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A93D" w14:textId="01471BD7" w:rsidR="00F96D33" w:rsidRDefault="00AD3170" w:rsidP="00642B0E">
      <w:pPr>
        <w:pStyle w:val="Default"/>
        <w:jc w:val="right"/>
        <w:rPr>
          <w:rFonts w:ascii="Calibri Light" w:hAnsi="Calibri Light" w:cs="Calibri Light"/>
          <w:sz w:val="23"/>
          <w:szCs w:val="23"/>
          <w:lang w:val="ka-GE"/>
        </w:rPr>
      </w:pPr>
      <w:r>
        <w:rPr>
          <w:rFonts w:ascii="Calibri Light" w:hAnsi="Calibri Light" w:cs="Calibri Light"/>
          <w:noProof/>
        </w:rPr>
        <w:drawing>
          <wp:anchor distT="0" distB="0" distL="114300" distR="114300" simplePos="0" relativeHeight="251658240" behindDoc="0" locked="0" layoutInCell="1" allowOverlap="1" wp14:anchorId="2003BE1B" wp14:editId="5CF59A6E">
            <wp:simplePos x="0" y="0"/>
            <wp:positionH relativeFrom="column">
              <wp:posOffset>-226273</wp:posOffset>
            </wp:positionH>
            <wp:positionV relativeFrom="paragraph">
              <wp:posOffset>-470711</wp:posOffset>
            </wp:positionV>
            <wp:extent cx="3945467" cy="688164"/>
            <wp:effectExtent l="0" t="0" r="0" b="0"/>
            <wp:wrapNone/>
            <wp:docPr id="11941272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127283" name="Рисунок 119412728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9265" cy="690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B0E" w:rsidRPr="00F96D33">
        <w:rPr>
          <w:rFonts w:ascii="Calibri Light" w:hAnsi="Calibri Light" w:cs="Calibri Light"/>
        </w:rPr>
        <w:t xml:space="preserve"> </w:t>
      </w:r>
      <w:proofErr w:type="spellStart"/>
      <w:r w:rsidR="00642B0E" w:rsidRPr="00F96D33">
        <w:rPr>
          <w:rFonts w:ascii="Calibri Light" w:hAnsi="Calibri Light" w:cs="Calibri Light"/>
          <w:sz w:val="23"/>
          <w:szCs w:val="23"/>
        </w:rPr>
        <w:t>დამტკიცებულია</w:t>
      </w:r>
      <w:proofErr w:type="spellEnd"/>
      <w:r w:rsidR="00642B0E" w:rsidRPr="00F96D33">
        <w:rPr>
          <w:rFonts w:ascii="Calibri Light" w:hAnsi="Calibri Light" w:cs="Calibri Light"/>
          <w:sz w:val="23"/>
          <w:szCs w:val="23"/>
        </w:rPr>
        <w:t xml:space="preserve"> </w:t>
      </w:r>
      <w:r w:rsidR="00F96D33">
        <w:rPr>
          <w:rFonts w:ascii="Calibri Light" w:hAnsi="Calibri Light" w:cs="Calibri Light"/>
          <w:sz w:val="23"/>
          <w:szCs w:val="23"/>
          <w:lang w:val="ka-GE"/>
        </w:rPr>
        <w:t>ახალი რედაქციით</w:t>
      </w:r>
    </w:p>
    <w:p w14:paraId="0751571C" w14:textId="33F9AC02" w:rsidR="00642B0E" w:rsidRPr="00F96D33" w:rsidRDefault="00642B0E" w:rsidP="00642B0E">
      <w:pPr>
        <w:pStyle w:val="Default"/>
        <w:jc w:val="right"/>
        <w:rPr>
          <w:rFonts w:ascii="Calibri Light" w:hAnsi="Calibri Light" w:cs="Calibri Light"/>
          <w:sz w:val="23"/>
          <w:szCs w:val="23"/>
        </w:rPr>
      </w:pP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202</w:t>
      </w:r>
      <w:r w:rsidR="00A90D2E" w:rsidRPr="00F96D33">
        <w:rPr>
          <w:rFonts w:ascii="Calibri Light" w:hAnsi="Calibri Light" w:cs="Calibri Light"/>
          <w:sz w:val="23"/>
          <w:szCs w:val="23"/>
        </w:rPr>
        <w:t>5</w:t>
      </w:r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წლის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r w:rsidR="00F96D33">
        <w:rPr>
          <w:rFonts w:ascii="Calibri Light" w:hAnsi="Calibri Light" w:cs="Calibri Light"/>
          <w:sz w:val="23"/>
          <w:szCs w:val="23"/>
          <w:lang w:val="ru-RU"/>
        </w:rPr>
        <w:t>4</w:t>
      </w:r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="00A90D2E" w:rsidRPr="00F96D33">
        <w:rPr>
          <w:rFonts w:ascii="Calibri Light" w:hAnsi="Calibri Light" w:cs="Calibri Light"/>
          <w:sz w:val="23"/>
          <w:szCs w:val="23"/>
        </w:rPr>
        <w:t>აგვისტოს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</w:p>
    <w:p w14:paraId="4212E286" w14:textId="67866E0D" w:rsidR="00642B0E" w:rsidRPr="00F96D33" w:rsidRDefault="00642B0E" w:rsidP="00642B0E">
      <w:pPr>
        <w:pStyle w:val="Default"/>
        <w:jc w:val="right"/>
        <w:rPr>
          <w:rFonts w:ascii="Calibri Light" w:hAnsi="Calibri Light" w:cs="Calibri Light"/>
          <w:sz w:val="23"/>
          <w:szCs w:val="23"/>
        </w:rPr>
      </w:pP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დადგენილებით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</w:p>
    <w:p w14:paraId="328BAF76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44"/>
          <w:szCs w:val="44"/>
        </w:rPr>
      </w:pPr>
    </w:p>
    <w:p w14:paraId="24CFCF77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44"/>
          <w:szCs w:val="44"/>
        </w:rPr>
      </w:pPr>
    </w:p>
    <w:p w14:paraId="442F009D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44"/>
          <w:szCs w:val="44"/>
        </w:rPr>
      </w:pPr>
    </w:p>
    <w:p w14:paraId="17086005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44"/>
          <w:szCs w:val="44"/>
        </w:rPr>
      </w:pPr>
    </w:p>
    <w:p w14:paraId="52CAF28E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44"/>
          <w:szCs w:val="44"/>
        </w:rPr>
      </w:pPr>
    </w:p>
    <w:p w14:paraId="5F3A75D2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44"/>
          <w:szCs w:val="44"/>
        </w:rPr>
      </w:pPr>
    </w:p>
    <w:p w14:paraId="6988F928" w14:textId="33D721DA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44"/>
          <w:szCs w:val="44"/>
        </w:rPr>
      </w:pPr>
      <w:proofErr w:type="spellStart"/>
      <w:r w:rsidRPr="00F96D33">
        <w:rPr>
          <w:rFonts w:ascii="Calibri Light" w:hAnsi="Calibri Light" w:cs="Calibri Light"/>
          <w:sz w:val="44"/>
          <w:szCs w:val="44"/>
        </w:rPr>
        <w:t>შპს</w:t>
      </w:r>
      <w:proofErr w:type="spellEnd"/>
      <w:r w:rsidRPr="00F96D33">
        <w:rPr>
          <w:rFonts w:ascii="Calibri Light" w:hAnsi="Calibri Light" w:cs="Calibri Light"/>
          <w:sz w:val="44"/>
          <w:szCs w:val="44"/>
        </w:rPr>
        <w:t xml:space="preserve"> </w:t>
      </w:r>
    </w:p>
    <w:p w14:paraId="46CB6280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44"/>
          <w:szCs w:val="44"/>
        </w:rPr>
      </w:pPr>
      <w:r w:rsidRPr="00F96D33">
        <w:rPr>
          <w:rFonts w:ascii="Calibri Light" w:hAnsi="Calibri Light" w:cs="Calibri Light"/>
          <w:sz w:val="44"/>
          <w:szCs w:val="44"/>
        </w:rPr>
        <w:t>„</w:t>
      </w:r>
      <w:proofErr w:type="spellStart"/>
      <w:r w:rsidRPr="00F96D33">
        <w:rPr>
          <w:rFonts w:ascii="Calibri Light" w:hAnsi="Calibri Light" w:cs="Calibri Light"/>
          <w:sz w:val="44"/>
          <w:szCs w:val="44"/>
        </w:rPr>
        <w:t>ბაუ</w:t>
      </w:r>
      <w:proofErr w:type="spellEnd"/>
      <w:r w:rsidRPr="00F96D33">
        <w:rPr>
          <w:rFonts w:ascii="Calibri Light" w:hAnsi="Calibri Light" w:cs="Calibri Light"/>
          <w:sz w:val="44"/>
          <w:szCs w:val="44"/>
        </w:rPr>
        <w:t xml:space="preserve"> </w:t>
      </w:r>
      <w:proofErr w:type="spellStart"/>
      <w:r w:rsidRPr="00F96D33">
        <w:rPr>
          <w:rFonts w:ascii="Calibri Light" w:hAnsi="Calibri Light" w:cs="Calibri Light"/>
          <w:sz w:val="44"/>
          <w:szCs w:val="44"/>
        </w:rPr>
        <w:t>ინთერნეიშენალ</w:t>
      </w:r>
      <w:proofErr w:type="spellEnd"/>
      <w:r w:rsidRPr="00F96D33">
        <w:rPr>
          <w:rFonts w:ascii="Calibri Light" w:hAnsi="Calibri Light" w:cs="Calibri Light"/>
          <w:sz w:val="44"/>
          <w:szCs w:val="44"/>
        </w:rPr>
        <w:t xml:space="preserve"> </w:t>
      </w:r>
      <w:proofErr w:type="spellStart"/>
      <w:r w:rsidRPr="00F96D33">
        <w:rPr>
          <w:rFonts w:ascii="Calibri Light" w:hAnsi="Calibri Light" w:cs="Calibri Light"/>
          <w:sz w:val="44"/>
          <w:szCs w:val="44"/>
        </w:rPr>
        <w:t>უნივერსითი</w:t>
      </w:r>
      <w:proofErr w:type="spellEnd"/>
      <w:r w:rsidRPr="00F96D33">
        <w:rPr>
          <w:rFonts w:ascii="Calibri Light" w:hAnsi="Calibri Light" w:cs="Calibri Light"/>
          <w:sz w:val="44"/>
          <w:szCs w:val="44"/>
        </w:rPr>
        <w:t xml:space="preserve">, </w:t>
      </w:r>
      <w:proofErr w:type="spellStart"/>
      <w:proofErr w:type="gramStart"/>
      <w:r w:rsidRPr="00F96D33">
        <w:rPr>
          <w:rFonts w:ascii="Calibri Light" w:hAnsi="Calibri Light" w:cs="Calibri Light"/>
          <w:sz w:val="44"/>
          <w:szCs w:val="44"/>
        </w:rPr>
        <w:t>ბათუმი</w:t>
      </w:r>
      <w:proofErr w:type="spellEnd"/>
      <w:r w:rsidRPr="00F96D33">
        <w:rPr>
          <w:rFonts w:ascii="Calibri Light" w:hAnsi="Calibri Light" w:cs="Calibri Light"/>
          <w:sz w:val="44"/>
          <w:szCs w:val="44"/>
        </w:rPr>
        <w:t>“</w:t>
      </w:r>
      <w:proofErr w:type="gramEnd"/>
      <w:r w:rsidRPr="00F96D33">
        <w:rPr>
          <w:rFonts w:ascii="Calibri Light" w:hAnsi="Calibri Light" w:cs="Calibri Light"/>
          <w:sz w:val="44"/>
          <w:szCs w:val="44"/>
        </w:rPr>
        <w:t xml:space="preserve"> </w:t>
      </w:r>
    </w:p>
    <w:p w14:paraId="6C8A9956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44"/>
          <w:szCs w:val="44"/>
        </w:rPr>
      </w:pPr>
    </w:p>
    <w:p w14:paraId="626284AD" w14:textId="1C295B86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  <w:proofErr w:type="spellStart"/>
      <w:r w:rsidRPr="00F96D33">
        <w:rPr>
          <w:rFonts w:ascii="Calibri Light" w:hAnsi="Calibri Light" w:cs="Calibri Light"/>
          <w:sz w:val="44"/>
          <w:szCs w:val="44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44"/>
          <w:szCs w:val="44"/>
        </w:rPr>
        <w:t xml:space="preserve"> </w:t>
      </w:r>
      <w:proofErr w:type="spellStart"/>
      <w:r w:rsidRPr="00F96D33">
        <w:rPr>
          <w:rFonts w:ascii="Calibri Light" w:hAnsi="Calibri Light" w:cs="Calibri Light"/>
          <w:sz w:val="44"/>
          <w:szCs w:val="44"/>
        </w:rPr>
        <w:t>საბჭოს</w:t>
      </w:r>
      <w:proofErr w:type="spellEnd"/>
      <w:r w:rsidRPr="00F96D33">
        <w:rPr>
          <w:rFonts w:ascii="Calibri Light" w:hAnsi="Calibri Light" w:cs="Calibri Light"/>
          <w:sz w:val="44"/>
          <w:szCs w:val="44"/>
        </w:rPr>
        <w:t xml:space="preserve"> </w:t>
      </w:r>
      <w:proofErr w:type="spellStart"/>
      <w:r w:rsidRPr="00F96D33">
        <w:rPr>
          <w:rFonts w:ascii="Calibri Light" w:hAnsi="Calibri Light" w:cs="Calibri Light"/>
          <w:sz w:val="44"/>
          <w:szCs w:val="44"/>
        </w:rPr>
        <w:t>დებულება</w:t>
      </w:r>
      <w:proofErr w:type="spellEnd"/>
      <w:r w:rsidRPr="00F96D33">
        <w:rPr>
          <w:rFonts w:ascii="Calibri Light" w:hAnsi="Calibri Light" w:cs="Calibri Light"/>
          <w:sz w:val="44"/>
          <w:szCs w:val="44"/>
        </w:rPr>
        <w:t xml:space="preserve"> </w:t>
      </w:r>
    </w:p>
    <w:p w14:paraId="3414F994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51A712CF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5DC94ABD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0A1098C3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4264400C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7CF3275F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37DA5B85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470CD98F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38F2E8E0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01CE826D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21B4313A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2FC4F2BC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04CA902B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08680B8D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19C216D3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7D4644A8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1849EBD8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25931A98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40C62190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52DB7417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7C2589B8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630B0F3F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65603C4B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67F54FA2" w14:textId="61357E74" w:rsidR="00642B0E" w:rsidRPr="00F96D33" w:rsidRDefault="00642B0E" w:rsidP="00642B0E">
      <w:pPr>
        <w:pStyle w:val="Default"/>
        <w:jc w:val="center"/>
        <w:rPr>
          <w:rFonts w:ascii="Calibri Light" w:hAnsi="Calibri Light" w:cs="Calibri Light"/>
          <w:sz w:val="23"/>
          <w:szCs w:val="23"/>
        </w:rPr>
      </w:pPr>
      <w:proofErr w:type="spellStart"/>
      <w:r w:rsidRPr="00F96D33">
        <w:rPr>
          <w:rFonts w:ascii="Calibri Light" w:hAnsi="Calibri Light" w:cs="Calibri Light"/>
          <w:sz w:val="23"/>
          <w:szCs w:val="23"/>
        </w:rPr>
        <w:t>ბათუმი</w:t>
      </w:r>
      <w:proofErr w:type="spellEnd"/>
    </w:p>
    <w:p w14:paraId="2A9C0D92" w14:textId="5C412173" w:rsidR="00642B0E" w:rsidRPr="00F96D33" w:rsidRDefault="00642B0E" w:rsidP="00642B0E">
      <w:pPr>
        <w:pStyle w:val="2"/>
        <w:spacing w:before="0" w:after="0"/>
        <w:jc w:val="both"/>
        <w:rPr>
          <w:rFonts w:ascii="Calibri Light" w:hAnsi="Calibri Light" w:cs="Calibri Light"/>
        </w:rPr>
      </w:pPr>
      <w:proofErr w:type="spellStart"/>
      <w:r w:rsidRPr="00F96D33">
        <w:rPr>
          <w:rFonts w:ascii="Calibri Light" w:hAnsi="Calibri Light" w:cs="Calibri Light"/>
        </w:rPr>
        <w:lastRenderedPageBreak/>
        <w:t>მუხლი</w:t>
      </w:r>
      <w:proofErr w:type="spellEnd"/>
      <w:r w:rsidRPr="00F96D33">
        <w:rPr>
          <w:rFonts w:ascii="Calibri Light" w:hAnsi="Calibri Light" w:cs="Calibri Light"/>
        </w:rPr>
        <w:t xml:space="preserve"> 1. </w:t>
      </w:r>
      <w:proofErr w:type="spellStart"/>
      <w:r w:rsidRPr="00F96D33">
        <w:rPr>
          <w:rFonts w:ascii="Calibri Light" w:hAnsi="Calibri Light" w:cs="Calibri Light"/>
        </w:rPr>
        <w:t>ზოგადი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დებულებები</w:t>
      </w:r>
      <w:proofErr w:type="spellEnd"/>
      <w:r w:rsidRPr="00F96D33">
        <w:rPr>
          <w:rFonts w:ascii="Calibri Light" w:hAnsi="Calibri Light" w:cs="Calibri Light"/>
        </w:rPr>
        <w:t xml:space="preserve"> </w:t>
      </w:r>
    </w:p>
    <w:p w14:paraId="3FC17215" w14:textId="4C4FC9B6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1.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წინამდებარე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დებულება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არეგულირებს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შპს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„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ბაუ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ინთერნეიშენალ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უნივერსითი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proofErr w:type="gramStart"/>
      <w:r w:rsidRPr="00F96D33">
        <w:rPr>
          <w:rFonts w:ascii="Calibri Light" w:hAnsi="Calibri Light" w:cs="Calibri Light"/>
          <w:sz w:val="23"/>
          <w:szCs w:val="23"/>
        </w:rPr>
        <w:t>ბათუმი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>“</w:t>
      </w:r>
      <w:proofErr w:type="gramEnd"/>
      <w:r w:rsidRPr="00F96D33">
        <w:rPr>
          <w:rFonts w:ascii="Calibri Light" w:hAnsi="Calibri Light" w:cs="Calibri Light"/>
          <w:sz w:val="23"/>
          <w:szCs w:val="23"/>
        </w:rPr>
        <w:t>-ს (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შემდეგში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- “</w:t>
      </w:r>
      <w:proofErr w:type="spellStart"/>
      <w:proofErr w:type="gramStart"/>
      <w:r w:rsidRPr="00F96D33">
        <w:rPr>
          <w:rFonts w:ascii="Calibri Light" w:hAnsi="Calibri Light" w:cs="Calibri Light"/>
          <w:sz w:val="23"/>
          <w:szCs w:val="23"/>
        </w:rPr>
        <w:t>უნივერსიტეტი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>“</w:t>
      </w:r>
      <w:proofErr w:type="gramEnd"/>
      <w:r w:rsidRPr="00F96D33">
        <w:rPr>
          <w:rFonts w:ascii="Calibri Light" w:hAnsi="Calibri Light" w:cs="Calibri Light"/>
          <w:sz w:val="23"/>
          <w:szCs w:val="23"/>
        </w:rPr>
        <w:t xml:space="preserve">)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უფლებამოსილებებს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მისი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ფორმირებისა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საქმიანობის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წესს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</w:p>
    <w:p w14:paraId="7B425383" w14:textId="4FFB9EA9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2.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საქმიანობას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ახორციელებს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საქართველოს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კანონმდებლობის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უნივერსიტეტის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წესდებისა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დებულების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ამ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დებულებისა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სხვა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შიდა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ნორმატიული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აქტების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საფუძველზე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</w:p>
    <w:p w14:paraId="3A8AB829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3.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საქმიანობის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განხორციელებისას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ხელმძღვანელობს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პერსონალის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ეთიკის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კოდექსის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სტანდარტებითა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სასწავლო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უნივერსიტეტის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მართვის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შემდეგი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პრინციპებით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: </w:t>
      </w:r>
    </w:p>
    <w:p w14:paraId="68721F67" w14:textId="77777777" w:rsidR="00642B0E" w:rsidRPr="00F96D33" w:rsidRDefault="00642B0E" w:rsidP="00A90D2E">
      <w:pPr>
        <w:pStyle w:val="Default"/>
        <w:ind w:left="720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ა)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პერსონალისა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სტუდენტების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თავისუფლების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პატივისცემა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proofErr w:type="gramStart"/>
      <w:r w:rsidRPr="00F96D33">
        <w:rPr>
          <w:rFonts w:ascii="Calibri Light" w:hAnsi="Calibri Light" w:cs="Calibri Light"/>
          <w:sz w:val="23"/>
          <w:szCs w:val="23"/>
        </w:rPr>
        <w:t>დაცვა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>;</w:t>
      </w:r>
      <w:proofErr w:type="gram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</w:p>
    <w:p w14:paraId="7D2B9C70" w14:textId="77777777" w:rsidR="00642B0E" w:rsidRPr="00F96D33" w:rsidRDefault="00642B0E" w:rsidP="00A90D2E">
      <w:pPr>
        <w:pStyle w:val="Default"/>
        <w:ind w:left="720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ბ)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პოლიტიკური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ნეიტრალიზმი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სიტყვის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proofErr w:type="gramStart"/>
      <w:r w:rsidRPr="00F96D33">
        <w:rPr>
          <w:rFonts w:ascii="Calibri Light" w:hAnsi="Calibri Light" w:cs="Calibri Light"/>
          <w:sz w:val="23"/>
          <w:szCs w:val="23"/>
        </w:rPr>
        <w:t>თავისუფლება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>;</w:t>
      </w:r>
      <w:proofErr w:type="gram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</w:p>
    <w:p w14:paraId="0D1D75B8" w14:textId="77777777" w:rsidR="00642B0E" w:rsidRPr="00F96D33" w:rsidRDefault="00642B0E" w:rsidP="00A90D2E">
      <w:pPr>
        <w:pStyle w:val="Default"/>
        <w:ind w:left="720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გ)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სამართლიანობა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proofErr w:type="gramStart"/>
      <w:r w:rsidRPr="00F96D33">
        <w:rPr>
          <w:rFonts w:ascii="Calibri Light" w:hAnsi="Calibri Light" w:cs="Calibri Light"/>
          <w:sz w:val="23"/>
          <w:szCs w:val="23"/>
        </w:rPr>
        <w:t>თანასწორობა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>;</w:t>
      </w:r>
      <w:proofErr w:type="gram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</w:p>
    <w:p w14:paraId="3E39BF3A" w14:textId="77777777" w:rsidR="00642B0E" w:rsidRPr="00F96D33" w:rsidRDefault="00642B0E" w:rsidP="00A90D2E">
      <w:pPr>
        <w:pStyle w:val="Default"/>
        <w:ind w:left="720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დ)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დისკრიმინაციის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დაუშვებლობა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თანასწორი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მოპყრობა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განურჩევლად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პირის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რასის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კანის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ფერის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სქესის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წარმოშობის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ეთნიკური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კუთვნილების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ენის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რელიგიის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პოლიტიკური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ან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სხვა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შეხედულების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სოციალური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კუთვნილების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ქონებრივი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ან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წოდებრივი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მდგომარეობის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საცხოვრებელი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ადგილის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ან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სხვა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ნიშნის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proofErr w:type="gramStart"/>
      <w:r w:rsidRPr="00F96D33">
        <w:rPr>
          <w:rFonts w:ascii="Calibri Light" w:hAnsi="Calibri Light" w:cs="Calibri Light"/>
          <w:sz w:val="23"/>
          <w:szCs w:val="23"/>
        </w:rPr>
        <w:t>გამო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>;</w:t>
      </w:r>
      <w:proofErr w:type="gram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</w:p>
    <w:p w14:paraId="4869F46E" w14:textId="77777777" w:rsidR="00642B0E" w:rsidRPr="00F96D33" w:rsidRDefault="00642B0E" w:rsidP="00A90D2E">
      <w:pPr>
        <w:pStyle w:val="Default"/>
        <w:ind w:left="720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ე)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ინფორმაციის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საჯაროობა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ხელმისაწვდომობა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პერსონალურ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მონაცემთა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დაცვის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proofErr w:type="gramStart"/>
      <w:r w:rsidRPr="00F96D33">
        <w:rPr>
          <w:rFonts w:ascii="Calibri Light" w:hAnsi="Calibri Light" w:cs="Calibri Light"/>
          <w:sz w:val="23"/>
          <w:szCs w:val="23"/>
        </w:rPr>
        <w:t>უზრუნველყოფა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>;</w:t>
      </w:r>
      <w:proofErr w:type="gram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</w:p>
    <w:p w14:paraId="23D2EA11" w14:textId="77777777" w:rsidR="00642B0E" w:rsidRPr="00F96D33" w:rsidRDefault="00642B0E" w:rsidP="00A90D2E">
      <w:pPr>
        <w:pStyle w:val="Default"/>
        <w:ind w:left="720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ვ)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გადაწყვეტილებათა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მიღების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პროცესში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პერსონალისა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სტუდენტების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proofErr w:type="gramStart"/>
      <w:r w:rsidRPr="00F96D33">
        <w:rPr>
          <w:rFonts w:ascii="Calibri Light" w:hAnsi="Calibri Light" w:cs="Calibri Light"/>
          <w:sz w:val="23"/>
          <w:szCs w:val="23"/>
        </w:rPr>
        <w:t>ჩართულობა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>;</w:t>
      </w:r>
      <w:proofErr w:type="gram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</w:p>
    <w:p w14:paraId="6D6A5A4D" w14:textId="77777777" w:rsidR="00642B0E" w:rsidRPr="00F96D33" w:rsidRDefault="00642B0E" w:rsidP="00A90D2E">
      <w:pPr>
        <w:pStyle w:val="Default"/>
        <w:ind w:left="720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ზ)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კონკურსებისა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არჩევნების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საჯაროობა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გამჭვირვალობა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სამართლიანობა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</w:p>
    <w:p w14:paraId="5BCB36EF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24172ACB" w14:textId="77777777" w:rsidR="00642B0E" w:rsidRPr="00F96D33" w:rsidRDefault="00642B0E" w:rsidP="00642B0E">
      <w:pPr>
        <w:pStyle w:val="2"/>
        <w:spacing w:before="0" w:after="0"/>
        <w:jc w:val="both"/>
        <w:rPr>
          <w:rFonts w:ascii="Calibri Light" w:hAnsi="Calibri Light" w:cs="Calibri Light"/>
        </w:rPr>
      </w:pPr>
      <w:proofErr w:type="spellStart"/>
      <w:r w:rsidRPr="00F96D33">
        <w:rPr>
          <w:rFonts w:ascii="Calibri Light" w:hAnsi="Calibri Light" w:cs="Calibri Light"/>
        </w:rPr>
        <w:t>მუხლი</w:t>
      </w:r>
      <w:proofErr w:type="spellEnd"/>
      <w:r w:rsidRPr="00F96D33">
        <w:rPr>
          <w:rFonts w:ascii="Calibri Light" w:hAnsi="Calibri Light" w:cs="Calibri Light"/>
        </w:rPr>
        <w:t xml:space="preserve"> 2. </w:t>
      </w:r>
      <w:proofErr w:type="spellStart"/>
      <w:r w:rsidRPr="00F96D33">
        <w:rPr>
          <w:rFonts w:ascii="Calibri Light" w:hAnsi="Calibri Light" w:cs="Calibri Light"/>
        </w:rPr>
        <w:t>აკადემიური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საბჭოს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სტატუსი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ფორმირების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წესი</w:t>
      </w:r>
      <w:proofErr w:type="spellEnd"/>
      <w:r w:rsidRPr="00F96D33">
        <w:rPr>
          <w:rFonts w:ascii="Calibri Light" w:hAnsi="Calibri Light" w:cs="Calibri Light"/>
        </w:rPr>
        <w:t xml:space="preserve"> </w:t>
      </w:r>
    </w:p>
    <w:p w14:paraId="27D17A1A" w14:textId="2C6D0AA9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1.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არის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უნივერსიტეტის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საქმიანობის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="007748AA" w:rsidRPr="00F96D33">
        <w:rPr>
          <w:rFonts w:ascii="Calibri Light" w:hAnsi="Calibri Light" w:cs="Calibri Light"/>
          <w:sz w:val="23"/>
          <w:szCs w:val="23"/>
        </w:rPr>
        <w:t>პოლიტიკების</w:t>
      </w:r>
      <w:proofErr w:type="spellEnd"/>
      <w:r w:rsidR="007748AA"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="007748AA" w:rsidRPr="00F96D33">
        <w:rPr>
          <w:rFonts w:ascii="Calibri Light" w:hAnsi="Calibri Light" w:cs="Calibri Light"/>
          <w:sz w:val="23"/>
          <w:szCs w:val="23"/>
        </w:rPr>
        <w:t>განმსაზღვრელი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უმაღლესი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წარმომადგენლობითი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კოლეგიური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ორგანო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</w:p>
    <w:p w14:paraId="2A45EE72" w14:textId="4B54AA31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  <w:lang w:val="ru-RU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2.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შემადგენლობაში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შედის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თავმჯდომარე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-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რექტორი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r w:rsidR="00D332EF" w:rsidRPr="00F96D33">
        <w:rPr>
          <w:rFonts w:ascii="Calibri Light" w:hAnsi="Calibri Light" w:cs="Calibri Light"/>
          <w:sz w:val="23"/>
          <w:szCs w:val="23"/>
          <w:lang w:val="ka-GE"/>
        </w:rPr>
        <w:t>ვიცე-რექტორები და სრული დატვირთვით (</w:t>
      </w:r>
      <w:r w:rsidR="00D332EF" w:rsidRPr="00F96D33">
        <w:rPr>
          <w:rFonts w:ascii="Calibri Light" w:hAnsi="Calibri Light" w:cs="Calibri Light"/>
          <w:sz w:val="23"/>
          <w:szCs w:val="23"/>
        </w:rPr>
        <w:t xml:space="preserve">A) </w:t>
      </w:r>
      <w:r w:rsidR="00D332EF" w:rsidRPr="00F96D33">
        <w:rPr>
          <w:rFonts w:ascii="Calibri Light" w:hAnsi="Calibri Light" w:cs="Calibri Light"/>
          <w:sz w:val="23"/>
          <w:szCs w:val="23"/>
          <w:lang w:val="ka-GE"/>
        </w:rPr>
        <w:t xml:space="preserve">კატეგორიით მომუშავე პროფესორები. </w:t>
      </w:r>
    </w:p>
    <w:p w14:paraId="3BCA0A18" w14:textId="1960EDA8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5.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წევრის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სტატუსის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ვადა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განისაზღვრება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უნივერსიტეტში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დაკავებული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შესაბამისი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თანამდებობის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ვადით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ხოლო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თუ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ამგვარი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ვადა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არ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არის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დადგენილი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პირს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წევრის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სტატუსი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უნარჩუნდება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თანამდებობის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დატოვებამდე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თუ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არ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არსებობს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ამ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დებულებით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დადგენილი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წევრობის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ვადამდე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შეწყვეტის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საფუძველი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</w:p>
    <w:p w14:paraId="6F0EE605" w14:textId="63A54345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7.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მუშაობის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ხელშეწყობას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უზრუნვეყოფს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="00D332EF"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="00D332EF"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="00D332EF" w:rsidRPr="00F96D33">
        <w:rPr>
          <w:rFonts w:ascii="Calibri Light" w:hAnsi="Calibri Light" w:cs="Calibri Light"/>
          <w:sz w:val="23"/>
          <w:szCs w:val="23"/>
        </w:rPr>
        <w:t>წევრების</w:t>
      </w:r>
      <w:proofErr w:type="spellEnd"/>
      <w:r w:rsidR="00D332EF"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="00D332EF" w:rsidRPr="00F96D33">
        <w:rPr>
          <w:rFonts w:ascii="Calibri Light" w:hAnsi="Calibri Light" w:cs="Calibri Light"/>
          <w:sz w:val="23"/>
          <w:szCs w:val="23"/>
        </w:rPr>
        <w:t>შემადგენლობიდან</w:t>
      </w:r>
      <w:proofErr w:type="spellEnd"/>
      <w:r w:rsidR="00D332EF"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დანიშნული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მდივანი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</w:p>
    <w:p w14:paraId="299B3D3D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43890488" w14:textId="77777777" w:rsidR="00642B0E" w:rsidRPr="00F96D33" w:rsidRDefault="00642B0E" w:rsidP="00642B0E">
      <w:pPr>
        <w:pStyle w:val="2"/>
        <w:spacing w:before="0" w:after="0"/>
        <w:jc w:val="both"/>
        <w:rPr>
          <w:rFonts w:ascii="Calibri Light" w:hAnsi="Calibri Light" w:cs="Calibri Light"/>
        </w:rPr>
      </w:pPr>
      <w:proofErr w:type="spellStart"/>
      <w:r w:rsidRPr="00F96D33">
        <w:rPr>
          <w:rFonts w:ascii="Calibri Light" w:hAnsi="Calibri Light" w:cs="Calibri Light"/>
        </w:rPr>
        <w:t>მუხლი</w:t>
      </w:r>
      <w:proofErr w:type="spellEnd"/>
      <w:r w:rsidRPr="00F96D33">
        <w:rPr>
          <w:rFonts w:ascii="Calibri Light" w:hAnsi="Calibri Light" w:cs="Calibri Light"/>
        </w:rPr>
        <w:t xml:space="preserve"> 3. </w:t>
      </w:r>
      <w:proofErr w:type="spellStart"/>
      <w:r w:rsidRPr="00F96D33">
        <w:rPr>
          <w:rFonts w:ascii="Calibri Light" w:hAnsi="Calibri Light" w:cs="Calibri Light"/>
        </w:rPr>
        <w:t>აკადემიური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საბჭოს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სხდომა</w:t>
      </w:r>
      <w:proofErr w:type="spellEnd"/>
      <w:r w:rsidRPr="00F96D33">
        <w:rPr>
          <w:rFonts w:ascii="Calibri Light" w:hAnsi="Calibri Light" w:cs="Calibri Light"/>
        </w:rPr>
        <w:t xml:space="preserve"> </w:t>
      </w:r>
    </w:p>
    <w:p w14:paraId="7A7FB829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1.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სხდომები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იმართება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საჭიროებისამებრ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მაგრამ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არანაკლებ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წელიწადში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სამჯერ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მოწვევის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უფლება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აქვს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თავმჯდომარეს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-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რექტორს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ან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წევრთა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უმრავლესობას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</w:p>
    <w:p w14:paraId="10C8E62C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2.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ჩატარების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შესახებ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წევრებს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ეცნობება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არანაკლებ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2 (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ორი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)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კალენდარული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დღით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ადრე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ელექტრონულ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ფოსტაზე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შეტყობინების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გაგზავნის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ან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სხვა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შესაბამისი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საშუალებით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</w:p>
    <w:p w14:paraId="0632E168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lastRenderedPageBreak/>
        <w:t xml:space="preserve">3.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სხდომის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გამართვამდე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(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გარდა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დაუყოვნებლივ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გამართული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სხდომისა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>) 2 (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ორი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)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დღით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ადრე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წევრებს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ელექტორნულად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მიეწოდება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დღის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წესრიგი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განსახილველ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საკითხთა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პროექტები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</w:p>
    <w:p w14:paraId="50EAE066" w14:textId="56DF01ED" w:rsidR="00642B0E" w:rsidRPr="00F96D33" w:rsidRDefault="00642B0E" w:rsidP="00F96D33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4.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სხდომაზე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მოწვეული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უნდა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იყოს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ყველა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წევრი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წევრი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ვალდებულია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გამოცხადდეს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დათქმულ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დროს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ხოლო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თუ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ვერ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ახერხებს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გამოცხადებას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გამოუცხადებლობის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მიზეზი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წინასწარ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აცნობოს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თავმჯდომარეს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შეტყობინების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არარსებობის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შემთხვევაში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წევრის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მიერ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სხდომის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გაცდენა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მიიჩნევა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არასაპატიოდ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გარდა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იმ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შემთხვევისა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როცა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ობიექტური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გარემოების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გათვალისწინებით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ამგვარი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შეტყობინების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გაგზავნა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</w:p>
    <w:p w14:paraId="5DAF7F4C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შეუძლებელი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იყო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</w:p>
    <w:p w14:paraId="30B36312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5.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სხდომას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წევრი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შესაძლებელია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ესწრებოდეს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ელექტრონული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კომუნიკაციის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საშუალებით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იმგვარად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რომ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უზრუნველყოფილი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იყოს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წევრის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პირდაპირი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ვიზუალური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კონტაქტი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შესაძლებელი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იყოს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მისი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ხმის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იდენტიფიცირება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</w:p>
    <w:p w14:paraId="6CEC88EC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6.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სხდომაზე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მონაწილეობის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მისაღებად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შესაძლებელია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მოწვეულ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იქნას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პირები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რომლებიც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დაკავშირებული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არიან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სხდომის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დღის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წესრიგის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საკითხთან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</w:p>
    <w:p w14:paraId="494DA857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7.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სხდომებს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წარმართავს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თავმჯდომარე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-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რექტორი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თავმჯდომარე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წარუდგენს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დღის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წესრიგს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უზრუნველყოფს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განხილვასა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კენჭისყრაზე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დაყენებას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</w:p>
    <w:p w14:paraId="433FECF1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8.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სხდომები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იმართება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ღიად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დამსწრე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წევრთა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ხმების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უმრავლესობით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შესაძლებელია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სხდომა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დაიხუროს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მთლიანად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ან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ნაწილობრივ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განსახილველი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საკითხიდან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გამომდინარე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</w:p>
    <w:p w14:paraId="0671C381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9.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საბჭოზე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კენჭისყრა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წარმოებს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ღიად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დამსწრე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წევრთა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უმრავლესობის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გადაწყვეტილებით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შეიძლება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ჩატარდეს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ფარული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კენჭისყრა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</w:p>
    <w:p w14:paraId="5565D932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10.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საჭიროებიდან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გამომდინარე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შესაძლებელია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სხდომის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დისტანციურად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კომუნიკაციის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ელექტრონული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საშუალებებით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ჩატარება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დისტანციურად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ჩატარებული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სხდომის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ღიაობა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უზრუნველყოფილია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სხდომის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მიმდინარეობის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ჩანაწერის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განხორციელებით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დისტანციური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კომუნიკაციის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შემთხვევაში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წევრი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ვალდებულია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სათანადო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მტკიცებულებებით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დაარწმუნოს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სხდომაში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პირადად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მონაწილეობაში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ასევე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დაიცვას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სასწავლო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უნივერსიტეტის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მიერ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დადგენილი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დისტანციური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კომუნიკაციის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ეთიკის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ნორმები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</w:p>
    <w:p w14:paraId="3F4A28E2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11.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სკოლის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საბჭოზე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კენჭისყრა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წარმოებს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ღიად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სკოლის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დამსწრე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წევრთა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უმრავლესობის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გადაწყვეტილებით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შეიძლება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ჩატარდეს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ფარული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კენჭისყრა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</w:p>
    <w:p w14:paraId="1B0F3827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12.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კენჭისწყრის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დროს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წევრს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უფლება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არ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აქვს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თავი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შეიკავოს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ხმის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მიცემისგან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</w:p>
    <w:p w14:paraId="31E9DFAC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13.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გადაწყვეტილებას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იღებს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დადგენილების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საფუძველზე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რომელსაც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ხელს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აწერს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თავმჯდომარე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-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რექტორი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ხოლო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ოქმზე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ყველა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დამსწრე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წევრი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მდივანი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წევრები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სხდომაზე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გამოცხადებას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აფიქსირებან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დასწრების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ფურცელზე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ხელმოწერით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</w:p>
    <w:p w14:paraId="7436A977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14.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გადაწყვეტილებაუნარიანია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თუ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მას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რექტორის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ჩათვლით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ესწრება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მინიმუმ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5 (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ხუთი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)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წევრი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</w:p>
    <w:p w14:paraId="5AB1F4EC" w14:textId="62462C1C" w:rsidR="00642B0E" w:rsidRPr="00F96D33" w:rsidRDefault="00642B0E" w:rsidP="00F96D33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15.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სხდომაზე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გადაწყვეტილება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მიიღება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დამსწრეთა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უმრავლესობით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ხმების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გაყოფის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შემთხვევაში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გადამწყვეტია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თავმჯდომარის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ხმა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</w:p>
    <w:p w14:paraId="780DE696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  <w:lang w:val="ru-RU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16.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გადაწყვეტილება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წევრის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უფლებამოსილების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შეწყვეტის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შესახებ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მიიღება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დამსწრე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წევრთა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2/3-ის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უმრავლესობით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წევრი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რომლის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უფლებამოსილების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შეწყვეტის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საკითხი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იხილება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არ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მონაწილეობს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კენჭისყრაში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</w:p>
    <w:p w14:paraId="45986A7E" w14:textId="77777777" w:rsidR="00F96D33" w:rsidRPr="00F96D33" w:rsidRDefault="00F96D33" w:rsidP="00642B0E">
      <w:pPr>
        <w:pStyle w:val="Default"/>
        <w:jc w:val="both"/>
        <w:rPr>
          <w:rFonts w:ascii="Calibri Light" w:hAnsi="Calibri Light" w:cs="Calibri Light"/>
          <w:sz w:val="23"/>
          <w:szCs w:val="23"/>
          <w:lang w:val="ru-RU"/>
        </w:rPr>
      </w:pPr>
    </w:p>
    <w:p w14:paraId="6B468E1F" w14:textId="77777777" w:rsidR="00F96D33" w:rsidRPr="00F96D33" w:rsidRDefault="00F96D33" w:rsidP="00642B0E">
      <w:pPr>
        <w:pStyle w:val="Default"/>
        <w:jc w:val="both"/>
        <w:rPr>
          <w:rFonts w:ascii="Calibri Light" w:hAnsi="Calibri Light" w:cs="Calibri Light"/>
          <w:sz w:val="23"/>
          <w:szCs w:val="23"/>
          <w:lang w:val="ru-RU"/>
        </w:rPr>
      </w:pPr>
    </w:p>
    <w:p w14:paraId="4853F510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57ED484B" w14:textId="77777777" w:rsidR="00642B0E" w:rsidRPr="00F96D33" w:rsidRDefault="00642B0E" w:rsidP="00642B0E">
      <w:pPr>
        <w:pStyle w:val="2"/>
        <w:spacing w:before="0" w:after="0"/>
        <w:jc w:val="both"/>
        <w:rPr>
          <w:rFonts w:ascii="Calibri Light" w:hAnsi="Calibri Light" w:cs="Calibri Light"/>
        </w:rPr>
      </w:pPr>
      <w:proofErr w:type="spellStart"/>
      <w:r w:rsidRPr="00F96D33">
        <w:rPr>
          <w:rFonts w:ascii="Calibri Light" w:hAnsi="Calibri Light" w:cs="Calibri Light"/>
        </w:rPr>
        <w:lastRenderedPageBreak/>
        <w:t>მუხლი</w:t>
      </w:r>
      <w:proofErr w:type="spellEnd"/>
      <w:r w:rsidRPr="00F96D33">
        <w:rPr>
          <w:rFonts w:ascii="Calibri Light" w:hAnsi="Calibri Light" w:cs="Calibri Light"/>
        </w:rPr>
        <w:t xml:space="preserve"> 4. </w:t>
      </w:r>
      <w:proofErr w:type="spellStart"/>
      <w:r w:rsidRPr="00F96D33">
        <w:rPr>
          <w:rFonts w:ascii="Calibri Light" w:hAnsi="Calibri Light" w:cs="Calibri Light"/>
        </w:rPr>
        <w:t>აკადემიური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საბჭოს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უფლებამოსილება</w:t>
      </w:r>
      <w:proofErr w:type="spellEnd"/>
      <w:r w:rsidRPr="00F96D33">
        <w:rPr>
          <w:rFonts w:ascii="Calibri Light" w:hAnsi="Calibri Light" w:cs="Calibri Light"/>
        </w:rPr>
        <w:t xml:space="preserve"> </w:t>
      </w:r>
    </w:p>
    <w:p w14:paraId="44FB4B26" w14:textId="5612A67A" w:rsidR="00642B0E" w:rsidRPr="00F96D33" w:rsidRDefault="00642B0E" w:rsidP="00A90D2E">
      <w:pPr>
        <w:pStyle w:val="Default"/>
        <w:numPr>
          <w:ilvl w:val="0"/>
          <w:numId w:val="13"/>
        </w:numPr>
        <w:jc w:val="both"/>
        <w:rPr>
          <w:rFonts w:ascii="Calibri Light" w:hAnsi="Calibri Light" w:cs="Calibri Light"/>
          <w:sz w:val="23"/>
          <w:szCs w:val="23"/>
        </w:rPr>
      </w:pP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: </w:t>
      </w:r>
    </w:p>
    <w:p w14:paraId="4EA078D2" w14:textId="77777777" w:rsidR="00A90D2E" w:rsidRPr="00F96D33" w:rsidRDefault="00A90D2E" w:rsidP="00A90D2E">
      <w:pPr>
        <w:pStyle w:val="a7"/>
        <w:spacing w:after="0"/>
        <w:jc w:val="both"/>
        <w:rPr>
          <w:rFonts w:ascii="Calibri Light" w:hAnsi="Calibri Light" w:cs="Calibri Light"/>
        </w:rPr>
      </w:pPr>
      <w:r w:rsidRPr="00F96D33">
        <w:rPr>
          <w:rFonts w:ascii="Calibri Light" w:hAnsi="Calibri Light" w:cs="Calibri Light"/>
        </w:rPr>
        <w:t xml:space="preserve">ა) </w:t>
      </w:r>
      <w:proofErr w:type="spellStart"/>
      <w:r w:rsidRPr="00F96D33">
        <w:rPr>
          <w:rFonts w:ascii="Calibri Light" w:hAnsi="Calibri Light" w:cs="Calibri Light"/>
        </w:rPr>
        <w:t>ამტკიცებს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საგანმანათლებლო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პროგრამებს</w:t>
      </w:r>
      <w:proofErr w:type="spellEnd"/>
      <w:r w:rsidRPr="00F96D33">
        <w:rPr>
          <w:rFonts w:ascii="Calibri Light" w:hAnsi="Calibri Light" w:cs="Calibri Light"/>
        </w:rPr>
        <w:t xml:space="preserve">, </w:t>
      </w:r>
      <w:proofErr w:type="spellStart"/>
      <w:r w:rsidRPr="00F96D33">
        <w:rPr>
          <w:rFonts w:ascii="Calibri Light" w:hAnsi="Calibri Light" w:cs="Calibri Light"/>
        </w:rPr>
        <w:t>მათში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შესატან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ცვლილებებსა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დამატებებს</w:t>
      </w:r>
      <w:proofErr w:type="spellEnd"/>
      <w:r w:rsidRPr="00F96D33">
        <w:rPr>
          <w:rFonts w:ascii="Calibri Light" w:hAnsi="Calibri Light" w:cs="Calibri Light"/>
        </w:rPr>
        <w:t xml:space="preserve">, </w:t>
      </w:r>
      <w:proofErr w:type="spellStart"/>
      <w:r w:rsidRPr="00F96D33">
        <w:rPr>
          <w:rFonts w:ascii="Calibri Light" w:hAnsi="Calibri Light" w:cs="Calibri Light"/>
        </w:rPr>
        <w:t>აგრეთვე</w:t>
      </w:r>
      <w:proofErr w:type="spellEnd"/>
      <w:r w:rsidRPr="00F96D33">
        <w:rPr>
          <w:rFonts w:ascii="Calibri Light" w:hAnsi="Calibri Light" w:cs="Calibri Light"/>
        </w:rPr>
        <w:t xml:space="preserve">, </w:t>
      </w:r>
      <w:proofErr w:type="spellStart"/>
      <w:r w:rsidRPr="00F96D33">
        <w:rPr>
          <w:rFonts w:ascii="Calibri Light" w:hAnsi="Calibri Light" w:cs="Calibri Light"/>
        </w:rPr>
        <w:t>იღებს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გადაწყვეტილებებს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საგანმანათლებლო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პროგრამების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გაერთიანების</w:t>
      </w:r>
      <w:proofErr w:type="spellEnd"/>
      <w:r w:rsidRPr="00F96D33">
        <w:rPr>
          <w:rFonts w:ascii="Calibri Light" w:hAnsi="Calibri Light" w:cs="Calibri Light"/>
        </w:rPr>
        <w:t xml:space="preserve">, </w:t>
      </w:r>
      <w:proofErr w:type="spellStart"/>
      <w:r w:rsidRPr="00F96D33">
        <w:rPr>
          <w:rFonts w:ascii="Calibri Light" w:hAnsi="Calibri Light" w:cs="Calibri Light"/>
        </w:rPr>
        <w:t>გამოყოფისა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გაუქმების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proofErr w:type="gramStart"/>
      <w:r w:rsidRPr="00F96D33">
        <w:rPr>
          <w:rFonts w:ascii="Calibri Light" w:hAnsi="Calibri Light" w:cs="Calibri Light"/>
        </w:rPr>
        <w:t>შესახებ</w:t>
      </w:r>
      <w:proofErr w:type="spellEnd"/>
      <w:r w:rsidRPr="00F96D33">
        <w:rPr>
          <w:rFonts w:ascii="Calibri Light" w:hAnsi="Calibri Light" w:cs="Calibri Light"/>
        </w:rPr>
        <w:t>;</w:t>
      </w:r>
      <w:proofErr w:type="gramEnd"/>
    </w:p>
    <w:p w14:paraId="7D47FA02" w14:textId="77777777" w:rsidR="00A90D2E" w:rsidRPr="00F96D33" w:rsidRDefault="00A90D2E" w:rsidP="00A90D2E">
      <w:pPr>
        <w:pStyle w:val="a7"/>
        <w:spacing w:after="0"/>
        <w:jc w:val="both"/>
        <w:rPr>
          <w:rFonts w:ascii="Calibri Light" w:hAnsi="Calibri Light" w:cs="Calibri Light"/>
        </w:rPr>
      </w:pPr>
      <w:r w:rsidRPr="00F96D33">
        <w:rPr>
          <w:rFonts w:ascii="Calibri Light" w:hAnsi="Calibri Light" w:cs="Calibri Light"/>
        </w:rPr>
        <w:t xml:space="preserve">ბ) </w:t>
      </w:r>
      <w:proofErr w:type="spellStart"/>
      <w:r w:rsidRPr="00F96D33">
        <w:rPr>
          <w:rFonts w:ascii="Calibri Light" w:hAnsi="Calibri Light" w:cs="Calibri Light"/>
        </w:rPr>
        <w:t>ამტკიცებს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საგანმანათლებლო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პროგრამების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განხორციელების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წესებს</w:t>
      </w:r>
      <w:proofErr w:type="spellEnd"/>
      <w:r w:rsidRPr="00F96D33">
        <w:rPr>
          <w:rFonts w:ascii="Calibri Light" w:hAnsi="Calibri Light" w:cs="Calibri Light"/>
        </w:rPr>
        <w:t xml:space="preserve">, </w:t>
      </w:r>
      <w:proofErr w:type="spellStart"/>
      <w:r w:rsidRPr="00F96D33">
        <w:rPr>
          <w:rFonts w:ascii="Calibri Light" w:hAnsi="Calibri Light" w:cs="Calibri Light"/>
        </w:rPr>
        <w:t>სტანდარტებსა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პროცედურებს</w:t>
      </w:r>
      <w:proofErr w:type="spellEnd"/>
      <w:r w:rsidRPr="00F96D33">
        <w:rPr>
          <w:rFonts w:ascii="Calibri Light" w:hAnsi="Calibri Light" w:cs="Calibri Light"/>
        </w:rPr>
        <w:t xml:space="preserve">, </w:t>
      </w:r>
      <w:proofErr w:type="spellStart"/>
      <w:r w:rsidRPr="00F96D33">
        <w:rPr>
          <w:rFonts w:ascii="Calibri Light" w:hAnsi="Calibri Light" w:cs="Calibri Light"/>
        </w:rPr>
        <w:t>უნივერსიტეტის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საგანმანათლებლო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ერთეულების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დებულებებს</w:t>
      </w:r>
      <w:proofErr w:type="spellEnd"/>
      <w:r w:rsidRPr="00F96D33">
        <w:rPr>
          <w:rFonts w:ascii="Calibri Light" w:hAnsi="Calibri Light" w:cs="Calibri Light"/>
        </w:rPr>
        <w:t>.</w:t>
      </w:r>
    </w:p>
    <w:p w14:paraId="4D4F2A3E" w14:textId="77777777" w:rsidR="00A90D2E" w:rsidRPr="00F96D33" w:rsidRDefault="00A90D2E" w:rsidP="00A90D2E">
      <w:pPr>
        <w:pStyle w:val="a7"/>
        <w:spacing w:after="0"/>
        <w:jc w:val="both"/>
        <w:rPr>
          <w:rFonts w:ascii="Calibri Light" w:hAnsi="Calibri Light" w:cs="Calibri Light"/>
        </w:rPr>
      </w:pPr>
      <w:r w:rsidRPr="00F96D33">
        <w:rPr>
          <w:rFonts w:ascii="Calibri Light" w:hAnsi="Calibri Light" w:cs="Calibri Light"/>
        </w:rPr>
        <w:t xml:space="preserve">გ) </w:t>
      </w:r>
      <w:proofErr w:type="spellStart"/>
      <w:r w:rsidRPr="00F96D33">
        <w:rPr>
          <w:rFonts w:ascii="Calibri Light" w:hAnsi="Calibri Light" w:cs="Calibri Light"/>
        </w:rPr>
        <w:t>ამტკიცებს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უნივერსიტეტის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კვლევითი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საქმიანობის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ხელშეწყობის</w:t>
      </w:r>
      <w:proofErr w:type="spellEnd"/>
      <w:r w:rsidRPr="00F96D33">
        <w:rPr>
          <w:rFonts w:ascii="Calibri Light" w:hAnsi="Calibri Light" w:cs="Calibri Light"/>
        </w:rPr>
        <w:t xml:space="preserve">, </w:t>
      </w:r>
      <w:proofErr w:type="spellStart"/>
      <w:r w:rsidRPr="00F96D33">
        <w:rPr>
          <w:rFonts w:ascii="Calibri Light" w:hAnsi="Calibri Light" w:cs="Calibri Light"/>
        </w:rPr>
        <w:t>განხორციელების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შეფასების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წესებსა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პროცედურებს</w:t>
      </w:r>
      <w:proofErr w:type="spellEnd"/>
      <w:r w:rsidRPr="00F96D33">
        <w:rPr>
          <w:rFonts w:ascii="Calibri Light" w:hAnsi="Calibri Light" w:cs="Calibri Light"/>
        </w:rPr>
        <w:t xml:space="preserve">, </w:t>
      </w:r>
      <w:proofErr w:type="spellStart"/>
      <w:r w:rsidRPr="00F96D33">
        <w:rPr>
          <w:rFonts w:ascii="Calibri Light" w:hAnsi="Calibri Light" w:cs="Calibri Light"/>
        </w:rPr>
        <w:t>ადგენს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სამეცნიერო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კვლევის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ეთიკის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სტანდარტებს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ქმნის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სამეცნიერო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კვლევის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ეთიკის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კომისიას</w:t>
      </w:r>
      <w:proofErr w:type="spellEnd"/>
      <w:r w:rsidRPr="00F96D33">
        <w:rPr>
          <w:rFonts w:ascii="Calibri Light" w:hAnsi="Calibri Light" w:cs="Calibri Light"/>
        </w:rPr>
        <w:t>.</w:t>
      </w:r>
    </w:p>
    <w:p w14:paraId="71146EC0" w14:textId="77777777" w:rsidR="00A90D2E" w:rsidRPr="00F96D33" w:rsidRDefault="00A90D2E" w:rsidP="00A90D2E">
      <w:pPr>
        <w:pStyle w:val="a7"/>
        <w:spacing w:after="0"/>
        <w:jc w:val="both"/>
        <w:rPr>
          <w:rFonts w:ascii="Calibri Light" w:hAnsi="Calibri Light" w:cs="Calibri Light"/>
        </w:rPr>
      </w:pPr>
      <w:r w:rsidRPr="00F96D33">
        <w:rPr>
          <w:rFonts w:ascii="Calibri Light" w:hAnsi="Calibri Light" w:cs="Calibri Light"/>
        </w:rPr>
        <w:t xml:space="preserve">დ). </w:t>
      </w:r>
      <w:proofErr w:type="spellStart"/>
      <w:r w:rsidRPr="00F96D33">
        <w:rPr>
          <w:rFonts w:ascii="Calibri Light" w:hAnsi="Calibri Light" w:cs="Calibri Light"/>
        </w:rPr>
        <w:t>ამტკიცებს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საგანმანათლებლო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კვლევითი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პროცესის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შეფასების</w:t>
      </w:r>
      <w:proofErr w:type="spellEnd"/>
      <w:r w:rsidRPr="00F96D33">
        <w:rPr>
          <w:rFonts w:ascii="Calibri Light" w:hAnsi="Calibri Light" w:cs="Calibri Light"/>
        </w:rPr>
        <w:t xml:space="preserve">, </w:t>
      </w:r>
      <w:proofErr w:type="spellStart"/>
      <w:r w:rsidRPr="00F96D33">
        <w:rPr>
          <w:rFonts w:ascii="Calibri Light" w:hAnsi="Calibri Light" w:cs="Calibri Light"/>
        </w:rPr>
        <w:t>ხარისხის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უზრუნველყოფისა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განვითარების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პოლიტიკებს</w:t>
      </w:r>
      <w:proofErr w:type="spellEnd"/>
      <w:r w:rsidRPr="00F96D33">
        <w:rPr>
          <w:rFonts w:ascii="Calibri Light" w:hAnsi="Calibri Light" w:cs="Calibri Light"/>
        </w:rPr>
        <w:t xml:space="preserve">, </w:t>
      </w:r>
      <w:proofErr w:type="spellStart"/>
      <w:r w:rsidRPr="00F96D33">
        <w:rPr>
          <w:rFonts w:ascii="Calibri Light" w:hAnsi="Calibri Light" w:cs="Calibri Light"/>
        </w:rPr>
        <w:t>განიხილავს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ხარისხის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უზრუნველყოფის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სამსახურის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ანგარიშებსა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შეიმუშავებს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რეკომენდაციებს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შემდგომი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განვითარებისათვის</w:t>
      </w:r>
      <w:proofErr w:type="spellEnd"/>
      <w:r w:rsidRPr="00F96D33">
        <w:rPr>
          <w:rFonts w:ascii="Calibri Light" w:hAnsi="Calibri Light" w:cs="Calibri Light"/>
        </w:rPr>
        <w:t xml:space="preserve">. </w:t>
      </w:r>
    </w:p>
    <w:p w14:paraId="37E9C0F9" w14:textId="77777777" w:rsidR="00A90D2E" w:rsidRPr="00F96D33" w:rsidRDefault="00A90D2E" w:rsidP="00A90D2E">
      <w:pPr>
        <w:pStyle w:val="a7"/>
        <w:spacing w:after="0"/>
        <w:jc w:val="both"/>
        <w:rPr>
          <w:rFonts w:ascii="Calibri Light" w:hAnsi="Calibri Light" w:cs="Calibri Light"/>
        </w:rPr>
      </w:pPr>
      <w:r w:rsidRPr="00F96D33">
        <w:rPr>
          <w:rFonts w:ascii="Calibri Light" w:hAnsi="Calibri Light" w:cs="Calibri Light"/>
        </w:rPr>
        <w:t xml:space="preserve">ე). </w:t>
      </w:r>
      <w:proofErr w:type="spellStart"/>
      <w:r w:rsidRPr="00F96D33">
        <w:rPr>
          <w:rFonts w:ascii="Calibri Light" w:hAnsi="Calibri Light" w:cs="Calibri Light"/>
        </w:rPr>
        <w:t>სკოლის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წარდგინებით</w:t>
      </w:r>
      <w:proofErr w:type="spellEnd"/>
      <w:r w:rsidRPr="00F96D33">
        <w:rPr>
          <w:rFonts w:ascii="Calibri Light" w:hAnsi="Calibri Light" w:cs="Calibri Light"/>
        </w:rPr>
        <w:t xml:space="preserve">, </w:t>
      </w:r>
      <w:proofErr w:type="spellStart"/>
      <w:r w:rsidRPr="00F96D33">
        <w:rPr>
          <w:rFonts w:ascii="Calibri Light" w:hAnsi="Calibri Light" w:cs="Calibri Light"/>
        </w:rPr>
        <w:t>ამტკიცებს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მისაღებ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სტუდენტთა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რაოდენობას</w:t>
      </w:r>
      <w:proofErr w:type="spellEnd"/>
      <w:r w:rsidRPr="00F96D33">
        <w:rPr>
          <w:rFonts w:ascii="Calibri Light" w:hAnsi="Calibri Light" w:cs="Calibri Light"/>
        </w:rPr>
        <w:t xml:space="preserve">, </w:t>
      </w:r>
      <w:proofErr w:type="spellStart"/>
      <w:r w:rsidRPr="00F96D33">
        <w:rPr>
          <w:rFonts w:ascii="Calibri Light" w:hAnsi="Calibri Light" w:cs="Calibri Light"/>
        </w:rPr>
        <w:t>საგანმანათლებლო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პროგრამების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მიხედვით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ეროვნული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გამოცდების</w:t>
      </w:r>
      <w:proofErr w:type="spellEnd"/>
      <w:r w:rsidRPr="00F96D33">
        <w:rPr>
          <w:rFonts w:ascii="Calibri Light" w:hAnsi="Calibri Light" w:cs="Calibri Light"/>
        </w:rPr>
        <w:t xml:space="preserve">, </w:t>
      </w:r>
      <w:proofErr w:type="spellStart"/>
      <w:r w:rsidRPr="00F96D33">
        <w:rPr>
          <w:rFonts w:ascii="Calibri Light" w:hAnsi="Calibri Light" w:cs="Calibri Light"/>
        </w:rPr>
        <w:t>მობილობისა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თუ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საერთაშორისო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სტუდენტებთან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მიმართებით</w:t>
      </w:r>
      <w:proofErr w:type="spellEnd"/>
      <w:r w:rsidRPr="00F96D33">
        <w:rPr>
          <w:rFonts w:ascii="Calibri Light" w:hAnsi="Calibri Light" w:cs="Calibri Light"/>
        </w:rPr>
        <w:t xml:space="preserve">, </w:t>
      </w:r>
      <w:proofErr w:type="spellStart"/>
      <w:r w:rsidRPr="00F96D33">
        <w:rPr>
          <w:rFonts w:ascii="Calibri Light" w:hAnsi="Calibri Light" w:cs="Calibri Light"/>
        </w:rPr>
        <w:t>კანონმდებლობით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დადგენილი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წესით</w:t>
      </w:r>
      <w:proofErr w:type="spellEnd"/>
      <w:r w:rsidRPr="00F96D33">
        <w:rPr>
          <w:rFonts w:ascii="Calibri Light" w:hAnsi="Calibri Light" w:cs="Calibri Light"/>
        </w:rPr>
        <w:t xml:space="preserve">. </w:t>
      </w:r>
    </w:p>
    <w:p w14:paraId="1D9CE8CD" w14:textId="77777777" w:rsidR="00A90D2E" w:rsidRPr="00F96D33" w:rsidRDefault="00A90D2E" w:rsidP="00A90D2E">
      <w:pPr>
        <w:pStyle w:val="a7"/>
        <w:spacing w:after="0"/>
        <w:jc w:val="both"/>
        <w:rPr>
          <w:rFonts w:ascii="Calibri Light" w:hAnsi="Calibri Light" w:cs="Calibri Light"/>
        </w:rPr>
      </w:pPr>
      <w:r w:rsidRPr="00F96D33">
        <w:rPr>
          <w:rFonts w:ascii="Calibri Light" w:hAnsi="Calibri Light" w:cs="Calibri Light"/>
        </w:rPr>
        <w:t xml:space="preserve">ვ). </w:t>
      </w:r>
      <w:proofErr w:type="spellStart"/>
      <w:r w:rsidRPr="00F96D33">
        <w:rPr>
          <w:rFonts w:ascii="Calibri Light" w:hAnsi="Calibri Light" w:cs="Calibri Light"/>
        </w:rPr>
        <w:t>ამტკიცებს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უნივერსიტეტის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აკადემიური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საქმიანობის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ორგანიზებასთან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დაკავშირებულ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დოკუმენტებს</w:t>
      </w:r>
      <w:proofErr w:type="spellEnd"/>
      <w:r w:rsidRPr="00F96D33">
        <w:rPr>
          <w:rFonts w:ascii="Calibri Light" w:hAnsi="Calibri Light" w:cs="Calibri Light"/>
        </w:rPr>
        <w:t xml:space="preserve"> - </w:t>
      </w:r>
      <w:proofErr w:type="spellStart"/>
      <w:r w:rsidRPr="00F96D33">
        <w:rPr>
          <w:rFonts w:ascii="Calibri Light" w:hAnsi="Calibri Light" w:cs="Calibri Light"/>
        </w:rPr>
        <w:t>სტუდენტის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სტატუსის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მოპოვების</w:t>
      </w:r>
      <w:proofErr w:type="spellEnd"/>
      <w:r w:rsidRPr="00F96D33">
        <w:rPr>
          <w:rFonts w:ascii="Calibri Light" w:hAnsi="Calibri Light" w:cs="Calibri Light"/>
        </w:rPr>
        <w:t xml:space="preserve">, </w:t>
      </w:r>
      <w:proofErr w:type="spellStart"/>
      <w:r w:rsidRPr="00F96D33">
        <w:rPr>
          <w:rFonts w:ascii="Calibri Light" w:hAnsi="Calibri Light" w:cs="Calibri Light"/>
        </w:rPr>
        <w:t>შეჩერების</w:t>
      </w:r>
      <w:proofErr w:type="spellEnd"/>
      <w:r w:rsidRPr="00F96D33">
        <w:rPr>
          <w:rFonts w:ascii="Calibri Light" w:hAnsi="Calibri Light" w:cs="Calibri Light"/>
        </w:rPr>
        <w:t xml:space="preserve">, </w:t>
      </w:r>
      <w:proofErr w:type="spellStart"/>
      <w:r w:rsidRPr="00F96D33">
        <w:rPr>
          <w:rFonts w:ascii="Calibri Light" w:hAnsi="Calibri Light" w:cs="Calibri Light"/>
        </w:rPr>
        <w:t>შეწყვეტისა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აღდგენის</w:t>
      </w:r>
      <w:proofErr w:type="spellEnd"/>
      <w:r w:rsidRPr="00F96D33">
        <w:rPr>
          <w:rFonts w:ascii="Calibri Light" w:hAnsi="Calibri Light" w:cs="Calibri Light"/>
        </w:rPr>
        <w:t xml:space="preserve">, </w:t>
      </w:r>
      <w:proofErr w:type="spellStart"/>
      <w:r w:rsidRPr="00F96D33">
        <w:rPr>
          <w:rFonts w:ascii="Calibri Light" w:hAnsi="Calibri Light" w:cs="Calibri Light"/>
        </w:rPr>
        <w:t>სტუდენტთა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შეფასების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გამოცდების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ჩატარების</w:t>
      </w:r>
      <w:proofErr w:type="spellEnd"/>
      <w:r w:rsidRPr="00F96D33">
        <w:rPr>
          <w:rFonts w:ascii="Calibri Light" w:hAnsi="Calibri Light" w:cs="Calibri Light"/>
        </w:rPr>
        <w:t xml:space="preserve">, </w:t>
      </w:r>
      <w:proofErr w:type="spellStart"/>
      <w:r w:rsidRPr="00F96D33">
        <w:rPr>
          <w:rFonts w:ascii="Calibri Light" w:hAnsi="Calibri Light" w:cs="Calibri Light"/>
        </w:rPr>
        <w:t>სხვა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საგანმანათლებლო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დაწესებულებაში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მიღებული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განათლების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აღიარების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წესსა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სტუდენტის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ეთიკის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კოდექსს</w:t>
      </w:r>
      <w:proofErr w:type="spellEnd"/>
      <w:r w:rsidRPr="00F96D33">
        <w:rPr>
          <w:rFonts w:ascii="Calibri Light" w:hAnsi="Calibri Light" w:cs="Calibri Light"/>
        </w:rPr>
        <w:t xml:space="preserve">. </w:t>
      </w:r>
    </w:p>
    <w:p w14:paraId="279BB9DF" w14:textId="77777777" w:rsidR="00A90D2E" w:rsidRPr="00F96D33" w:rsidRDefault="00A90D2E" w:rsidP="00A90D2E">
      <w:pPr>
        <w:pStyle w:val="a7"/>
        <w:spacing w:after="0"/>
        <w:jc w:val="both"/>
        <w:rPr>
          <w:rFonts w:ascii="Calibri Light" w:hAnsi="Calibri Light" w:cs="Calibri Light"/>
        </w:rPr>
      </w:pPr>
      <w:r w:rsidRPr="00F96D33">
        <w:rPr>
          <w:rFonts w:ascii="Calibri Light" w:hAnsi="Calibri Light" w:cs="Calibri Light"/>
        </w:rPr>
        <w:t xml:space="preserve">ზ). </w:t>
      </w:r>
      <w:proofErr w:type="spellStart"/>
      <w:r w:rsidRPr="00F96D33">
        <w:rPr>
          <w:rFonts w:ascii="Calibri Light" w:hAnsi="Calibri Light" w:cs="Calibri Light"/>
        </w:rPr>
        <w:t>შეიმუშავებს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ინტერნაციონალიზაციის</w:t>
      </w:r>
      <w:proofErr w:type="spellEnd"/>
      <w:r w:rsidRPr="00F96D33">
        <w:rPr>
          <w:rFonts w:ascii="Calibri Light" w:hAnsi="Calibri Light" w:cs="Calibri Light"/>
        </w:rPr>
        <w:t xml:space="preserve">, </w:t>
      </w:r>
      <w:proofErr w:type="spellStart"/>
      <w:r w:rsidRPr="00F96D33">
        <w:rPr>
          <w:rFonts w:ascii="Calibri Light" w:hAnsi="Calibri Light" w:cs="Calibri Light"/>
        </w:rPr>
        <w:t>ერთობლივი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საგანმანათლებლო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სამეცნიერო-კვლევითი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საქმიანობის</w:t>
      </w:r>
      <w:proofErr w:type="spellEnd"/>
      <w:r w:rsidRPr="00F96D33">
        <w:rPr>
          <w:rFonts w:ascii="Calibri Light" w:hAnsi="Calibri Light" w:cs="Calibri Light"/>
        </w:rPr>
        <w:t xml:space="preserve">, </w:t>
      </w:r>
      <w:proofErr w:type="spellStart"/>
      <w:r w:rsidRPr="00F96D33">
        <w:rPr>
          <w:rFonts w:ascii="Calibri Light" w:hAnsi="Calibri Light" w:cs="Calibri Light"/>
        </w:rPr>
        <w:t>საერთაშორისო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მობილობისა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თანამშრომლობის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განვითარების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პოლიტიკის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ძირითად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proofErr w:type="gramStart"/>
      <w:r w:rsidRPr="00F96D33">
        <w:rPr>
          <w:rFonts w:ascii="Calibri Light" w:hAnsi="Calibri Light" w:cs="Calibri Light"/>
        </w:rPr>
        <w:t>მიმართულებებს</w:t>
      </w:r>
      <w:proofErr w:type="spellEnd"/>
      <w:r w:rsidRPr="00F96D33">
        <w:rPr>
          <w:rFonts w:ascii="Calibri Light" w:hAnsi="Calibri Light" w:cs="Calibri Light"/>
        </w:rPr>
        <w:t>;</w:t>
      </w:r>
      <w:proofErr w:type="gramEnd"/>
    </w:p>
    <w:p w14:paraId="1C3658BC" w14:textId="77777777" w:rsidR="00A90D2E" w:rsidRPr="00F96D33" w:rsidRDefault="00A90D2E" w:rsidP="00A90D2E">
      <w:pPr>
        <w:pStyle w:val="a7"/>
        <w:spacing w:after="0"/>
        <w:jc w:val="both"/>
        <w:rPr>
          <w:rFonts w:ascii="Calibri Light" w:hAnsi="Calibri Light" w:cs="Calibri Light"/>
        </w:rPr>
      </w:pPr>
      <w:r w:rsidRPr="00F96D33">
        <w:rPr>
          <w:rFonts w:ascii="Calibri Light" w:hAnsi="Calibri Light" w:cs="Calibri Light"/>
        </w:rPr>
        <w:t xml:space="preserve">თ). </w:t>
      </w:r>
      <w:proofErr w:type="spellStart"/>
      <w:r w:rsidRPr="00F96D33">
        <w:rPr>
          <w:rFonts w:ascii="Calibri Light" w:hAnsi="Calibri Light" w:cs="Calibri Light"/>
        </w:rPr>
        <w:t>სკოლის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წარდგინებით</w:t>
      </w:r>
      <w:proofErr w:type="spellEnd"/>
      <w:r w:rsidRPr="00F96D33">
        <w:rPr>
          <w:rFonts w:ascii="Calibri Light" w:hAnsi="Calibri Light" w:cs="Calibri Light"/>
        </w:rPr>
        <w:t xml:space="preserve">, </w:t>
      </w:r>
      <w:proofErr w:type="spellStart"/>
      <w:r w:rsidRPr="00F96D33">
        <w:rPr>
          <w:rFonts w:ascii="Calibri Light" w:hAnsi="Calibri Light" w:cs="Calibri Light"/>
        </w:rPr>
        <w:t>ამტკიცებს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კოეფიციენტებს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ერთიანი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ეროვნული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გამოცდებისათვის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საუნივერსიტეტო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სამაგისტრო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გამოცდების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proofErr w:type="gramStart"/>
      <w:r w:rsidRPr="00F96D33">
        <w:rPr>
          <w:rFonts w:ascii="Calibri Light" w:hAnsi="Calibri Light" w:cs="Calibri Light"/>
        </w:rPr>
        <w:t>კომპონენტებს</w:t>
      </w:r>
      <w:proofErr w:type="spellEnd"/>
      <w:r w:rsidRPr="00F96D33">
        <w:rPr>
          <w:rFonts w:ascii="Calibri Light" w:hAnsi="Calibri Light" w:cs="Calibri Light"/>
        </w:rPr>
        <w:t>;</w:t>
      </w:r>
      <w:proofErr w:type="gramEnd"/>
    </w:p>
    <w:p w14:paraId="6BF6EB07" w14:textId="77777777" w:rsidR="00A90D2E" w:rsidRPr="00F96D33" w:rsidRDefault="00A90D2E" w:rsidP="00A90D2E">
      <w:pPr>
        <w:pStyle w:val="a7"/>
        <w:spacing w:after="0"/>
        <w:jc w:val="both"/>
        <w:rPr>
          <w:rFonts w:ascii="Calibri Light" w:hAnsi="Calibri Light" w:cs="Calibri Light"/>
        </w:rPr>
      </w:pPr>
      <w:r w:rsidRPr="00F96D33">
        <w:rPr>
          <w:rFonts w:ascii="Calibri Light" w:hAnsi="Calibri Light" w:cs="Calibri Light"/>
        </w:rPr>
        <w:t xml:space="preserve">ი). </w:t>
      </w:r>
      <w:proofErr w:type="spellStart"/>
      <w:r w:rsidRPr="00F96D33">
        <w:rPr>
          <w:rFonts w:ascii="Calibri Light" w:hAnsi="Calibri Light" w:cs="Calibri Light"/>
        </w:rPr>
        <w:t>გასცემს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რეკომენდაციებს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უნივერსიტეტის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განვითარების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სტრატეგიულ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proofErr w:type="gramStart"/>
      <w:r w:rsidRPr="00F96D33">
        <w:rPr>
          <w:rFonts w:ascii="Calibri Light" w:hAnsi="Calibri Light" w:cs="Calibri Light"/>
        </w:rPr>
        <w:t>გეგმაზე</w:t>
      </w:r>
      <w:proofErr w:type="spellEnd"/>
      <w:r w:rsidRPr="00F96D33">
        <w:rPr>
          <w:rFonts w:ascii="Calibri Light" w:hAnsi="Calibri Light" w:cs="Calibri Light"/>
        </w:rPr>
        <w:t xml:space="preserve">,  </w:t>
      </w:r>
      <w:proofErr w:type="spellStart"/>
      <w:r w:rsidRPr="00F96D33">
        <w:rPr>
          <w:rFonts w:ascii="Calibri Light" w:hAnsi="Calibri Light" w:cs="Calibri Light"/>
        </w:rPr>
        <w:t>შეიმუშავებს</w:t>
      </w:r>
      <w:proofErr w:type="spellEnd"/>
      <w:proofErr w:type="gram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სტრატეგიულ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ინიციატივებს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საგანმანათლებლო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კვლევითი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განვითარების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ძირითადი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მიმართულებებისა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პრიორიტეტების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proofErr w:type="gramStart"/>
      <w:r w:rsidRPr="00F96D33">
        <w:rPr>
          <w:rFonts w:ascii="Calibri Light" w:hAnsi="Calibri Light" w:cs="Calibri Light"/>
        </w:rPr>
        <w:t>ნაწილში</w:t>
      </w:r>
      <w:proofErr w:type="spellEnd"/>
      <w:r w:rsidRPr="00F96D33">
        <w:rPr>
          <w:rFonts w:ascii="Calibri Light" w:hAnsi="Calibri Light" w:cs="Calibri Light"/>
        </w:rPr>
        <w:t>;</w:t>
      </w:r>
      <w:proofErr w:type="gramEnd"/>
    </w:p>
    <w:p w14:paraId="7AA3575D" w14:textId="77777777" w:rsidR="00A90D2E" w:rsidRPr="00F96D33" w:rsidRDefault="00A90D2E" w:rsidP="00A90D2E">
      <w:pPr>
        <w:pStyle w:val="a7"/>
        <w:spacing w:after="0"/>
        <w:jc w:val="both"/>
        <w:rPr>
          <w:rFonts w:ascii="Calibri Light" w:hAnsi="Calibri Light" w:cs="Calibri Light"/>
        </w:rPr>
      </w:pPr>
      <w:r w:rsidRPr="00F96D33">
        <w:rPr>
          <w:rFonts w:ascii="Calibri Light" w:hAnsi="Calibri Light" w:cs="Calibri Light"/>
        </w:rPr>
        <w:t xml:space="preserve">კ). </w:t>
      </w:r>
      <w:proofErr w:type="spellStart"/>
      <w:r w:rsidRPr="00F96D33">
        <w:rPr>
          <w:rFonts w:ascii="Calibri Light" w:hAnsi="Calibri Light" w:cs="Calibri Light"/>
        </w:rPr>
        <w:t>გასცემს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რეკომენდაციებს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აკადემიური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მოწვეული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პერსონალის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სამსახურში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მიღებისა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კონკურსის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ჩატარების</w:t>
      </w:r>
      <w:proofErr w:type="spellEnd"/>
      <w:r w:rsidRPr="00F96D33">
        <w:rPr>
          <w:rFonts w:ascii="Calibri Light" w:hAnsi="Calibri Light" w:cs="Calibri Light"/>
        </w:rPr>
        <w:t xml:space="preserve">, </w:t>
      </w:r>
      <w:proofErr w:type="spellStart"/>
      <w:r w:rsidRPr="00F96D33">
        <w:rPr>
          <w:rFonts w:ascii="Calibri Light" w:hAnsi="Calibri Light" w:cs="Calibri Light"/>
        </w:rPr>
        <w:t>აკადემიური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მოწვეული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პერსონალის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დატვირთვის</w:t>
      </w:r>
      <w:proofErr w:type="spellEnd"/>
      <w:r w:rsidRPr="00F96D33">
        <w:rPr>
          <w:rFonts w:ascii="Calibri Light" w:hAnsi="Calibri Light" w:cs="Calibri Light"/>
        </w:rPr>
        <w:t xml:space="preserve">, </w:t>
      </w:r>
      <w:proofErr w:type="spellStart"/>
      <w:r w:rsidRPr="00F96D33">
        <w:rPr>
          <w:rFonts w:ascii="Calibri Light" w:hAnsi="Calibri Light" w:cs="Calibri Light"/>
        </w:rPr>
        <w:t>უნივერსიტეტთან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აფილირების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წესსა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სქემაზე</w:t>
      </w:r>
      <w:proofErr w:type="spellEnd"/>
      <w:r w:rsidRPr="00F96D33">
        <w:rPr>
          <w:rFonts w:ascii="Calibri Light" w:hAnsi="Calibri Light" w:cs="Calibri Light"/>
        </w:rPr>
        <w:t>.</w:t>
      </w:r>
    </w:p>
    <w:p w14:paraId="675B734F" w14:textId="77777777" w:rsidR="00A90D2E" w:rsidRPr="00F96D33" w:rsidRDefault="00A90D2E" w:rsidP="00A90D2E">
      <w:pPr>
        <w:pStyle w:val="a7"/>
        <w:spacing w:after="0"/>
        <w:jc w:val="both"/>
        <w:rPr>
          <w:rFonts w:ascii="Calibri Light" w:hAnsi="Calibri Light" w:cs="Calibri Light"/>
        </w:rPr>
      </w:pPr>
      <w:r w:rsidRPr="00F96D33">
        <w:rPr>
          <w:rFonts w:ascii="Calibri Light" w:hAnsi="Calibri Light" w:cs="Calibri Light"/>
        </w:rPr>
        <w:t xml:space="preserve">ლ). </w:t>
      </w:r>
      <w:proofErr w:type="spellStart"/>
      <w:r w:rsidRPr="00F96D33">
        <w:rPr>
          <w:rFonts w:ascii="Calibri Light" w:hAnsi="Calibri Light" w:cs="Calibri Light"/>
        </w:rPr>
        <w:t>იღებს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გადაწყვეტილებას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უნივერსიტეტის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აკადემიური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პერსონალისათვის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ან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საზოგადოების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საპატიო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წევრ-მეცნიერისათვის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საპატიო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პროფესორის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სტატუსის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მინიჭების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proofErr w:type="gramStart"/>
      <w:r w:rsidRPr="00F96D33">
        <w:rPr>
          <w:rFonts w:ascii="Calibri Light" w:hAnsi="Calibri Light" w:cs="Calibri Light"/>
        </w:rPr>
        <w:t>შესახებ</w:t>
      </w:r>
      <w:proofErr w:type="spellEnd"/>
      <w:r w:rsidRPr="00F96D33">
        <w:rPr>
          <w:rFonts w:ascii="Calibri Light" w:hAnsi="Calibri Light" w:cs="Calibri Light"/>
        </w:rPr>
        <w:t>;</w:t>
      </w:r>
      <w:proofErr w:type="gramEnd"/>
    </w:p>
    <w:p w14:paraId="3A638686" w14:textId="77777777" w:rsidR="00A90D2E" w:rsidRPr="00F96D33" w:rsidRDefault="00A90D2E" w:rsidP="00A90D2E">
      <w:pPr>
        <w:pStyle w:val="a7"/>
        <w:spacing w:after="0"/>
        <w:jc w:val="both"/>
        <w:rPr>
          <w:rFonts w:ascii="Calibri Light" w:hAnsi="Calibri Light" w:cs="Calibri Light"/>
        </w:rPr>
      </w:pPr>
      <w:r w:rsidRPr="00F96D33">
        <w:rPr>
          <w:rFonts w:ascii="Calibri Light" w:hAnsi="Calibri Light" w:cs="Calibri Light"/>
        </w:rPr>
        <w:t xml:space="preserve">მ). </w:t>
      </w:r>
      <w:proofErr w:type="spellStart"/>
      <w:r w:rsidRPr="00F96D33">
        <w:rPr>
          <w:rFonts w:ascii="Calibri Light" w:hAnsi="Calibri Light" w:cs="Calibri Light"/>
        </w:rPr>
        <w:t>ქმნის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მუდმივ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დროებით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კომისიებსა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სამუშაო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ჯგუფებს</w:t>
      </w:r>
      <w:proofErr w:type="spellEnd"/>
      <w:r w:rsidRPr="00F96D33">
        <w:rPr>
          <w:rFonts w:ascii="Calibri Light" w:hAnsi="Calibri Light" w:cs="Calibri Light"/>
        </w:rPr>
        <w:t>.</w:t>
      </w:r>
    </w:p>
    <w:p w14:paraId="4E0A8D7C" w14:textId="77777777" w:rsidR="00F96D33" w:rsidRPr="00F96D33" w:rsidRDefault="00A90D2E" w:rsidP="00F96D33">
      <w:pPr>
        <w:pStyle w:val="a7"/>
        <w:spacing w:after="0"/>
        <w:jc w:val="both"/>
        <w:rPr>
          <w:rFonts w:ascii="Calibri Light" w:hAnsi="Calibri Light" w:cs="Calibri Light"/>
          <w:lang w:val="ru-RU"/>
        </w:rPr>
      </w:pPr>
      <w:r w:rsidRPr="00F96D33">
        <w:rPr>
          <w:rFonts w:ascii="Calibri Light" w:hAnsi="Calibri Light" w:cs="Calibri Light"/>
        </w:rPr>
        <w:t xml:space="preserve">ნ). </w:t>
      </w:r>
      <w:proofErr w:type="spellStart"/>
      <w:r w:rsidRPr="00F96D33">
        <w:rPr>
          <w:rFonts w:ascii="Calibri Light" w:hAnsi="Calibri Light" w:cs="Calibri Light"/>
        </w:rPr>
        <w:t>ახორციელებს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უნივერსიტეტის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წესდებით</w:t>
      </w:r>
      <w:proofErr w:type="spellEnd"/>
      <w:r w:rsidRPr="00F96D33">
        <w:rPr>
          <w:rFonts w:ascii="Calibri Light" w:hAnsi="Calibri Light" w:cs="Calibri Light"/>
        </w:rPr>
        <w:t xml:space="preserve">, </w:t>
      </w:r>
      <w:proofErr w:type="spellStart"/>
      <w:r w:rsidRPr="00F96D33">
        <w:rPr>
          <w:rFonts w:ascii="Calibri Light" w:hAnsi="Calibri Light" w:cs="Calibri Light"/>
        </w:rPr>
        <w:t>უნივერსიტეტის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დებულებით</w:t>
      </w:r>
      <w:proofErr w:type="spellEnd"/>
      <w:r w:rsidRPr="00F96D33">
        <w:rPr>
          <w:rFonts w:ascii="Calibri Light" w:hAnsi="Calibri Light" w:cs="Calibri Light"/>
        </w:rPr>
        <w:t xml:space="preserve">, </w:t>
      </w:r>
      <w:proofErr w:type="spellStart"/>
      <w:r w:rsidRPr="00F96D33">
        <w:rPr>
          <w:rFonts w:ascii="Calibri Light" w:hAnsi="Calibri Light" w:cs="Calibri Light"/>
        </w:rPr>
        <w:t>ამ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დებულებით</w:t>
      </w:r>
      <w:proofErr w:type="spellEnd"/>
      <w:r w:rsidRPr="00F96D33">
        <w:rPr>
          <w:rFonts w:ascii="Calibri Light" w:hAnsi="Calibri Light" w:cs="Calibri Light"/>
        </w:rPr>
        <w:t xml:space="preserve">, </w:t>
      </w:r>
      <w:proofErr w:type="spellStart"/>
      <w:r w:rsidRPr="00F96D33">
        <w:rPr>
          <w:rFonts w:ascii="Calibri Light" w:hAnsi="Calibri Light" w:cs="Calibri Light"/>
        </w:rPr>
        <w:t>და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სხვა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შიდა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ნორმატიული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აქტებით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განსაზღვრულ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უფლებამოსილებებს</w:t>
      </w:r>
      <w:proofErr w:type="spellEnd"/>
      <w:r w:rsidRPr="00F96D33">
        <w:rPr>
          <w:rFonts w:ascii="Calibri Light" w:hAnsi="Calibri Light" w:cs="Calibri Light"/>
        </w:rPr>
        <w:t>.</w:t>
      </w:r>
    </w:p>
    <w:p w14:paraId="56A9C0A6" w14:textId="138AC740" w:rsidR="00642B0E" w:rsidRPr="00F96D33" w:rsidRDefault="00642B0E" w:rsidP="00F96D33">
      <w:pPr>
        <w:pStyle w:val="a7"/>
        <w:spacing w:after="0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ო)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განიხილავს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წევრისთვის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საყვედურის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გამოცხადების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საკითხს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სხდომის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საპატიო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მიზეზის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არაერთგზის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გარეშე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გაცდენის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შემთხვევაში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იღებს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გადაწყვეტილებას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წევრის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უფლებამოსილების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შეწყვეტასთან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დაკავშირებით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ამ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დებულებით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დადგენილი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წესით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</w:p>
    <w:p w14:paraId="49508070" w14:textId="2E3F1369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2.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უფლებამოსილია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განიხილოს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თავისი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მოსაზრება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დააფიქსიროს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საკითხზე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რომელიც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არ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არის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შესული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წინამდებარე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მუხლით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განსაზღვრულ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უფლებამოსილებათა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ჩამონათვალში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მაგრამ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მისი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შინაარსიდან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გამომდინარე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უნივერსიტეტის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lastRenderedPageBreak/>
        <w:t>პერსონალის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ჩართულობასა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უკუკავშირს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მოითხოვს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აღნიშნულ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შემთხვევაში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შესაბამისი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საკითხის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ინიცირებაზე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ან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დამტკიცებაზე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პასუხისმგებელი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პირი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შუამდგომლობით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მიმართავს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თავმჯდომარეს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საკითხის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სკოლის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საბჭოზე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განსახილველად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მომზადების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თაობაზე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მოწვეული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პირის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სტატუსით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მონაწილეობს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განხილვაში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</w:p>
    <w:p w14:paraId="305C2440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59E783BD" w14:textId="77777777" w:rsidR="00642B0E" w:rsidRPr="00F96D33" w:rsidRDefault="00642B0E" w:rsidP="00642B0E">
      <w:pPr>
        <w:pStyle w:val="2"/>
        <w:spacing w:before="0" w:after="0"/>
        <w:jc w:val="both"/>
        <w:rPr>
          <w:rFonts w:ascii="Calibri Light" w:hAnsi="Calibri Light" w:cs="Calibri Light"/>
        </w:rPr>
      </w:pPr>
      <w:proofErr w:type="spellStart"/>
      <w:r w:rsidRPr="00F96D33">
        <w:rPr>
          <w:rFonts w:ascii="Calibri Light" w:hAnsi="Calibri Light" w:cs="Calibri Light"/>
        </w:rPr>
        <w:t>მუხლი</w:t>
      </w:r>
      <w:proofErr w:type="spellEnd"/>
      <w:r w:rsidRPr="00F96D33">
        <w:rPr>
          <w:rFonts w:ascii="Calibri Light" w:hAnsi="Calibri Light" w:cs="Calibri Light"/>
        </w:rPr>
        <w:t xml:space="preserve"> 5. </w:t>
      </w:r>
      <w:proofErr w:type="spellStart"/>
      <w:r w:rsidRPr="00F96D33">
        <w:rPr>
          <w:rFonts w:ascii="Calibri Light" w:hAnsi="Calibri Light" w:cs="Calibri Light"/>
        </w:rPr>
        <w:t>აკადემიური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საბჭოს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სხდომის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ოქმი</w:t>
      </w:r>
      <w:proofErr w:type="spellEnd"/>
      <w:r w:rsidRPr="00F96D33">
        <w:rPr>
          <w:rFonts w:ascii="Calibri Light" w:hAnsi="Calibri Light" w:cs="Calibri Light"/>
        </w:rPr>
        <w:t xml:space="preserve"> </w:t>
      </w:r>
    </w:p>
    <w:p w14:paraId="21B5D75B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1.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სხდომას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ხსნის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თავმჯდომარე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რომელიც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წარუდგენს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დღის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წესრიგს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საჭიროების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შემთხვევაში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დასაშვებია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დღის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წესრიგში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ცვლილებების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შეტანა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</w:p>
    <w:p w14:paraId="581394E6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2.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მიმდინარეობის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პროცესი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აისახება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ოქმში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ოქმში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უნდა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მიეთითოს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: </w:t>
      </w:r>
    </w:p>
    <w:p w14:paraId="0BF512D6" w14:textId="77777777" w:rsidR="00642B0E" w:rsidRPr="00F96D33" w:rsidRDefault="00642B0E" w:rsidP="00A90D2E">
      <w:pPr>
        <w:pStyle w:val="Default"/>
        <w:ind w:left="720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ა)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სხდომის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თარიღი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proofErr w:type="gramStart"/>
      <w:r w:rsidRPr="00F96D33">
        <w:rPr>
          <w:rFonts w:ascii="Calibri Light" w:hAnsi="Calibri Light" w:cs="Calibri Light"/>
          <w:sz w:val="23"/>
          <w:szCs w:val="23"/>
        </w:rPr>
        <w:t>ადგილი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>;</w:t>
      </w:r>
      <w:proofErr w:type="gram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</w:p>
    <w:p w14:paraId="53E05AFC" w14:textId="77777777" w:rsidR="00642B0E" w:rsidRPr="00F96D33" w:rsidRDefault="00642B0E" w:rsidP="00A90D2E">
      <w:pPr>
        <w:pStyle w:val="Default"/>
        <w:ind w:left="720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ბ)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სხდომაზე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დამსწრე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პირთა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მოწვეულ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პირთა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proofErr w:type="gramStart"/>
      <w:r w:rsidRPr="00F96D33">
        <w:rPr>
          <w:rFonts w:ascii="Calibri Light" w:hAnsi="Calibri Light" w:cs="Calibri Light"/>
          <w:sz w:val="23"/>
          <w:szCs w:val="23"/>
        </w:rPr>
        <w:t>შესახებ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>;</w:t>
      </w:r>
      <w:proofErr w:type="gram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</w:p>
    <w:p w14:paraId="610F4BB4" w14:textId="77777777" w:rsidR="00642B0E" w:rsidRPr="00F96D33" w:rsidRDefault="00642B0E" w:rsidP="00A90D2E">
      <w:pPr>
        <w:pStyle w:val="Default"/>
        <w:ind w:left="720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გ)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დღის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proofErr w:type="gramStart"/>
      <w:r w:rsidRPr="00F96D33">
        <w:rPr>
          <w:rFonts w:ascii="Calibri Light" w:hAnsi="Calibri Light" w:cs="Calibri Light"/>
          <w:sz w:val="23"/>
          <w:szCs w:val="23"/>
        </w:rPr>
        <w:t>წესრიგი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>;</w:t>
      </w:r>
      <w:proofErr w:type="gram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</w:p>
    <w:p w14:paraId="22D824F7" w14:textId="77777777" w:rsidR="00642B0E" w:rsidRPr="00F96D33" w:rsidRDefault="00642B0E" w:rsidP="00A90D2E">
      <w:pPr>
        <w:pStyle w:val="Default"/>
        <w:ind w:left="720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დ)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მომხსენებელთა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გამოსვლის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მოკლე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proofErr w:type="gramStart"/>
      <w:r w:rsidRPr="00F96D33">
        <w:rPr>
          <w:rFonts w:ascii="Calibri Light" w:hAnsi="Calibri Light" w:cs="Calibri Light"/>
          <w:sz w:val="23"/>
          <w:szCs w:val="23"/>
        </w:rPr>
        <w:t>შინაარსი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>;</w:t>
      </w:r>
      <w:proofErr w:type="gram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</w:p>
    <w:p w14:paraId="590ED2C6" w14:textId="77777777" w:rsidR="00642B0E" w:rsidRPr="00F96D33" w:rsidRDefault="00642B0E" w:rsidP="00A90D2E">
      <w:pPr>
        <w:pStyle w:val="Default"/>
        <w:ind w:left="720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ე)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კენჭისყრის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proofErr w:type="gramStart"/>
      <w:r w:rsidRPr="00F96D33">
        <w:rPr>
          <w:rFonts w:ascii="Calibri Light" w:hAnsi="Calibri Light" w:cs="Calibri Light"/>
          <w:sz w:val="23"/>
          <w:szCs w:val="23"/>
        </w:rPr>
        <w:t>შედეგები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>;</w:t>
      </w:r>
      <w:proofErr w:type="gram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</w:p>
    <w:p w14:paraId="28B8D4DE" w14:textId="77777777" w:rsidR="00642B0E" w:rsidRPr="00F96D33" w:rsidRDefault="00642B0E" w:rsidP="00A90D2E">
      <w:pPr>
        <w:pStyle w:val="Default"/>
        <w:ind w:left="720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ვ)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მიღებული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გადაწყვეტილება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</w:p>
    <w:p w14:paraId="55CB0171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3.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სხდომის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ოქმს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დაერთვის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მომხსენებელთა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მიერ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წარმოდგენილი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წერილობითი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მასალა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</w:p>
    <w:p w14:paraId="6803401D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5FBF803C" w14:textId="77777777" w:rsidR="00642B0E" w:rsidRPr="00F96D33" w:rsidRDefault="00642B0E" w:rsidP="00642B0E">
      <w:pPr>
        <w:pStyle w:val="2"/>
        <w:spacing w:before="0" w:after="0"/>
        <w:jc w:val="both"/>
        <w:rPr>
          <w:rFonts w:ascii="Calibri Light" w:hAnsi="Calibri Light" w:cs="Calibri Light"/>
        </w:rPr>
      </w:pPr>
      <w:proofErr w:type="spellStart"/>
      <w:r w:rsidRPr="00F96D33">
        <w:rPr>
          <w:rFonts w:ascii="Calibri Light" w:hAnsi="Calibri Light" w:cs="Calibri Light"/>
        </w:rPr>
        <w:t>მუხლი</w:t>
      </w:r>
      <w:proofErr w:type="spellEnd"/>
      <w:r w:rsidRPr="00F96D33">
        <w:rPr>
          <w:rFonts w:ascii="Calibri Light" w:hAnsi="Calibri Light" w:cs="Calibri Light"/>
        </w:rPr>
        <w:t xml:space="preserve"> 6. </w:t>
      </w:r>
      <w:proofErr w:type="spellStart"/>
      <w:r w:rsidRPr="00F96D33">
        <w:rPr>
          <w:rFonts w:ascii="Calibri Light" w:hAnsi="Calibri Light" w:cs="Calibri Light"/>
        </w:rPr>
        <w:t>აკადემიური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საბჭოს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წევრობის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შეწყვეტის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საფუძვლები</w:t>
      </w:r>
      <w:proofErr w:type="spellEnd"/>
      <w:r w:rsidRPr="00F96D33">
        <w:rPr>
          <w:rFonts w:ascii="Calibri Light" w:hAnsi="Calibri Light" w:cs="Calibri Light"/>
        </w:rPr>
        <w:t xml:space="preserve"> </w:t>
      </w:r>
    </w:p>
    <w:p w14:paraId="50A7669F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1.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წევრის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უფლებამოსილების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შეწყვეტის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საფუძვლებია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: </w:t>
      </w:r>
    </w:p>
    <w:p w14:paraId="6D8B6CFC" w14:textId="77777777" w:rsidR="00642B0E" w:rsidRPr="00F96D33" w:rsidRDefault="00642B0E" w:rsidP="00A90D2E">
      <w:pPr>
        <w:pStyle w:val="Default"/>
        <w:ind w:left="720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ა)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პირადი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proofErr w:type="gramStart"/>
      <w:r w:rsidRPr="00F96D33">
        <w:rPr>
          <w:rFonts w:ascii="Calibri Light" w:hAnsi="Calibri Light" w:cs="Calibri Light"/>
          <w:sz w:val="23"/>
          <w:szCs w:val="23"/>
        </w:rPr>
        <w:t>განცხადება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>;</w:t>
      </w:r>
      <w:proofErr w:type="gram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</w:p>
    <w:p w14:paraId="18E0F257" w14:textId="53DE0965" w:rsidR="00642B0E" w:rsidRPr="00F96D33" w:rsidRDefault="00642B0E" w:rsidP="00A90D2E">
      <w:pPr>
        <w:pStyle w:val="Default"/>
        <w:ind w:left="720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ბ)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უნივერსიტეტში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დაკავებული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თანამდებობის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დატოვება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რომლის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საფუძველზეც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პირი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შეყვანილი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იქნა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შემადგენლობაში</w:t>
      </w:r>
      <w:proofErr w:type="spellEnd"/>
    </w:p>
    <w:p w14:paraId="70521031" w14:textId="05E2A079" w:rsidR="00642B0E" w:rsidRPr="00F96D33" w:rsidRDefault="00642B0E" w:rsidP="00F96D33">
      <w:pPr>
        <w:pStyle w:val="Default"/>
        <w:ind w:left="720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გ)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გადაწყვეტილება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წევრის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უფლებამოსილების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შეწყვეტასთან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დაკავშირებით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დისციპლინური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გადაცდომის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ეთიკის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წესების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უხეში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დარღვევის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აგრეთვე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იმ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შემთხვევაში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თუ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მიერ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არასაპატიო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მიზეზით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გაცდენილია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ერთი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წლის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განმავლობაში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სამი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ან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მეტი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proofErr w:type="gramStart"/>
      <w:r w:rsidRPr="00F96D33">
        <w:rPr>
          <w:rFonts w:ascii="Calibri Light" w:hAnsi="Calibri Light" w:cs="Calibri Light"/>
          <w:sz w:val="23"/>
          <w:szCs w:val="23"/>
        </w:rPr>
        <w:t>სხდომა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>;</w:t>
      </w:r>
      <w:proofErr w:type="gram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</w:p>
    <w:p w14:paraId="1744260F" w14:textId="77777777" w:rsidR="00642B0E" w:rsidRPr="00F96D33" w:rsidRDefault="00642B0E" w:rsidP="00A90D2E">
      <w:pPr>
        <w:pStyle w:val="Default"/>
        <w:ind w:left="720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დ)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სისხლის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სამართლის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კოდექსით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განსაზღვრულ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დანაშაულის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ფაქტზე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სასამართლო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კანონიერ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ძალაში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შესული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გამამტყუნებელი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განაჩენის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proofErr w:type="gramStart"/>
      <w:r w:rsidRPr="00F96D33">
        <w:rPr>
          <w:rFonts w:ascii="Calibri Light" w:hAnsi="Calibri Light" w:cs="Calibri Light"/>
          <w:sz w:val="23"/>
          <w:szCs w:val="23"/>
        </w:rPr>
        <w:t>არსებობა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>;</w:t>
      </w:r>
      <w:proofErr w:type="gram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</w:p>
    <w:p w14:paraId="2C74C379" w14:textId="77777777" w:rsidR="00642B0E" w:rsidRPr="00F96D33" w:rsidRDefault="00642B0E" w:rsidP="00A90D2E">
      <w:pPr>
        <w:pStyle w:val="Default"/>
        <w:ind w:left="720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ე)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სხვა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ობიექტური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გარემოება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,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რომელიც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შეუძლებელს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ხდის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პირის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მიერ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წევრის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უფლებამოსილების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განხორციელებას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</w:p>
    <w:p w14:paraId="16A18494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</w:p>
    <w:p w14:paraId="167BD160" w14:textId="77777777" w:rsidR="00642B0E" w:rsidRPr="00F96D33" w:rsidRDefault="00642B0E" w:rsidP="00642B0E">
      <w:pPr>
        <w:pStyle w:val="2"/>
        <w:spacing w:before="0" w:after="0"/>
        <w:jc w:val="both"/>
        <w:rPr>
          <w:rFonts w:ascii="Calibri Light" w:hAnsi="Calibri Light" w:cs="Calibri Light"/>
        </w:rPr>
      </w:pPr>
      <w:proofErr w:type="spellStart"/>
      <w:r w:rsidRPr="00F96D33">
        <w:rPr>
          <w:rFonts w:ascii="Calibri Light" w:hAnsi="Calibri Light" w:cs="Calibri Light"/>
        </w:rPr>
        <w:t>მუხლი</w:t>
      </w:r>
      <w:proofErr w:type="spellEnd"/>
      <w:r w:rsidRPr="00F96D33">
        <w:rPr>
          <w:rFonts w:ascii="Calibri Light" w:hAnsi="Calibri Light" w:cs="Calibri Light"/>
        </w:rPr>
        <w:t xml:space="preserve"> 7. </w:t>
      </w:r>
      <w:proofErr w:type="spellStart"/>
      <w:r w:rsidRPr="00F96D33">
        <w:rPr>
          <w:rFonts w:ascii="Calibri Light" w:hAnsi="Calibri Light" w:cs="Calibri Light"/>
        </w:rPr>
        <w:t>დასკვნითი</w:t>
      </w:r>
      <w:proofErr w:type="spellEnd"/>
      <w:r w:rsidRPr="00F96D33">
        <w:rPr>
          <w:rFonts w:ascii="Calibri Light" w:hAnsi="Calibri Light" w:cs="Calibri Light"/>
        </w:rPr>
        <w:t xml:space="preserve"> </w:t>
      </w:r>
      <w:proofErr w:type="spellStart"/>
      <w:r w:rsidRPr="00F96D33">
        <w:rPr>
          <w:rFonts w:ascii="Calibri Light" w:hAnsi="Calibri Light" w:cs="Calibri Light"/>
        </w:rPr>
        <w:t>დებულებანი</w:t>
      </w:r>
      <w:proofErr w:type="spellEnd"/>
      <w:r w:rsidRPr="00F96D33">
        <w:rPr>
          <w:rFonts w:ascii="Calibri Light" w:hAnsi="Calibri Light" w:cs="Calibri Light"/>
        </w:rPr>
        <w:t xml:space="preserve"> </w:t>
      </w:r>
    </w:p>
    <w:p w14:paraId="271C103E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1.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წინამდებარე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დებულებაში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ცვლილება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ან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>/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დამატება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ხორციელდება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აკადემიური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საბჭოს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დადგენილებით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</w:p>
    <w:p w14:paraId="7AA7CF1F" w14:textId="77777777" w:rsidR="00642B0E" w:rsidRPr="00F96D33" w:rsidRDefault="00642B0E" w:rsidP="00642B0E">
      <w:pPr>
        <w:pStyle w:val="Default"/>
        <w:jc w:val="both"/>
        <w:rPr>
          <w:rFonts w:ascii="Calibri Light" w:hAnsi="Calibri Light" w:cs="Calibri Light"/>
          <w:sz w:val="23"/>
          <w:szCs w:val="23"/>
        </w:rPr>
      </w:pPr>
      <w:r w:rsidRPr="00F96D33">
        <w:rPr>
          <w:rFonts w:ascii="Calibri Light" w:hAnsi="Calibri Light" w:cs="Calibri Light"/>
          <w:sz w:val="23"/>
          <w:szCs w:val="23"/>
        </w:rPr>
        <w:t xml:space="preserve">2.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წინამდებარე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დებულება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არ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ვრცელდება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ამ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დებულების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დამტკიცებამდე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წარმოშობილ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სამართლებრივ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 </w:t>
      </w:r>
      <w:proofErr w:type="spellStart"/>
      <w:r w:rsidRPr="00F96D33">
        <w:rPr>
          <w:rFonts w:ascii="Calibri Light" w:hAnsi="Calibri Light" w:cs="Calibri Light"/>
          <w:sz w:val="23"/>
          <w:szCs w:val="23"/>
        </w:rPr>
        <w:t>ურთიერთობაზე</w:t>
      </w:r>
      <w:proofErr w:type="spellEnd"/>
      <w:r w:rsidRPr="00F96D33">
        <w:rPr>
          <w:rFonts w:ascii="Calibri Light" w:hAnsi="Calibri Light" w:cs="Calibri Light"/>
          <w:sz w:val="23"/>
          <w:szCs w:val="23"/>
        </w:rPr>
        <w:t xml:space="preserve">. </w:t>
      </w:r>
    </w:p>
    <w:p w14:paraId="4C996222" w14:textId="77777777" w:rsidR="00EC0100" w:rsidRPr="00F96D33" w:rsidRDefault="00EC0100" w:rsidP="00642B0E">
      <w:pPr>
        <w:spacing w:after="0"/>
        <w:jc w:val="both"/>
        <w:rPr>
          <w:rFonts w:ascii="Calibri Light" w:hAnsi="Calibri Light" w:cs="Calibri Light"/>
        </w:rPr>
      </w:pPr>
    </w:p>
    <w:sectPr w:rsidR="00EC0100" w:rsidRPr="00F96D33" w:rsidSect="00642B0E">
      <w:pgSz w:w="12240" w:h="16340"/>
      <w:pgMar w:top="1961" w:right="980" w:bottom="1421" w:left="134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09E38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650FF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32598A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FF7634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E3302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F40BB1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256BF6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7424A5A"/>
    <w:multiLevelType w:val="hybridMultilevel"/>
    <w:tmpl w:val="4A448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99E2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B9FC4A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087CC4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E927F0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86B29B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3276725">
    <w:abstractNumId w:val="9"/>
  </w:num>
  <w:num w:numId="2" w16cid:durableId="450367401">
    <w:abstractNumId w:val="12"/>
  </w:num>
  <w:num w:numId="3" w16cid:durableId="1885560977">
    <w:abstractNumId w:val="3"/>
  </w:num>
  <w:num w:numId="4" w16cid:durableId="1912689663">
    <w:abstractNumId w:val="5"/>
  </w:num>
  <w:num w:numId="5" w16cid:durableId="812525618">
    <w:abstractNumId w:val="10"/>
  </w:num>
  <w:num w:numId="6" w16cid:durableId="1308047893">
    <w:abstractNumId w:val="11"/>
  </w:num>
  <w:num w:numId="7" w16cid:durableId="1913006359">
    <w:abstractNumId w:val="4"/>
  </w:num>
  <w:num w:numId="8" w16cid:durableId="379011953">
    <w:abstractNumId w:val="1"/>
  </w:num>
  <w:num w:numId="9" w16cid:durableId="311256883">
    <w:abstractNumId w:val="0"/>
  </w:num>
  <w:num w:numId="10" w16cid:durableId="1683968227">
    <w:abstractNumId w:val="6"/>
  </w:num>
  <w:num w:numId="11" w16cid:durableId="1654873553">
    <w:abstractNumId w:val="2"/>
  </w:num>
  <w:num w:numId="12" w16cid:durableId="1602445084">
    <w:abstractNumId w:val="8"/>
  </w:num>
  <w:num w:numId="13" w16cid:durableId="4646676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0E"/>
    <w:rsid w:val="00075DE6"/>
    <w:rsid w:val="0020494B"/>
    <w:rsid w:val="002A495E"/>
    <w:rsid w:val="00394633"/>
    <w:rsid w:val="004449D8"/>
    <w:rsid w:val="00543FFC"/>
    <w:rsid w:val="00642B0E"/>
    <w:rsid w:val="0075652D"/>
    <w:rsid w:val="007748AA"/>
    <w:rsid w:val="00A90D2E"/>
    <w:rsid w:val="00AD3170"/>
    <w:rsid w:val="00D15D92"/>
    <w:rsid w:val="00D243E5"/>
    <w:rsid w:val="00D332EF"/>
    <w:rsid w:val="00D54483"/>
    <w:rsid w:val="00D925CF"/>
    <w:rsid w:val="00E145AE"/>
    <w:rsid w:val="00EC0100"/>
    <w:rsid w:val="00F45159"/>
    <w:rsid w:val="00F9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5B6F"/>
  <w15:chartTrackingRefBased/>
  <w15:docId w15:val="{FB6F50F7-4065-42C4-AA74-12588424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2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42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B0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B0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B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42B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2B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2B0E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2B0E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2B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2B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2B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2B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2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2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2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2B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2B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2B0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2B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2B0E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642B0E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642B0E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kern w:val="0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642B0E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642B0E"/>
    <w:pPr>
      <w:spacing w:after="100"/>
      <w:ind w:left="220"/>
    </w:pPr>
  </w:style>
  <w:style w:type="character" w:styleId="ad">
    <w:name w:val="Hyperlink"/>
    <w:basedOn w:val="a0"/>
    <w:uiPriority w:val="99"/>
    <w:unhideWhenUsed/>
    <w:rsid w:val="00642B0E"/>
    <w:rPr>
      <w:color w:val="0563C1" w:themeColor="hyperlink"/>
      <w:u w:val="single"/>
    </w:rPr>
  </w:style>
  <w:style w:type="paragraph" w:styleId="ae">
    <w:name w:val="Revision"/>
    <w:hidden/>
    <w:uiPriority w:val="99"/>
    <w:semiHidden/>
    <w:rsid w:val="00642B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1004D-9015-4C4B-962F-089B7B2E4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1139</Words>
  <Characters>9104</Characters>
  <Application>Microsoft Office Word</Application>
  <DocSecurity>0</DocSecurity>
  <Lines>205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TSKHVEDIANI</dc:creator>
  <cp:keywords/>
  <dc:description/>
  <cp:lastModifiedBy>GIORGI TSKHVEDIANI</cp:lastModifiedBy>
  <cp:revision>3</cp:revision>
  <cp:lastPrinted>2025-10-05T22:02:00Z</cp:lastPrinted>
  <dcterms:created xsi:type="dcterms:W3CDTF">2025-09-30T13:03:00Z</dcterms:created>
  <dcterms:modified xsi:type="dcterms:W3CDTF">2025-10-05T22:02:00Z</dcterms:modified>
</cp:coreProperties>
</file>